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11" w:rsidRPr="00B24111" w:rsidRDefault="00B24111" w:rsidP="001D4148">
      <w:pPr>
        <w:pStyle w:val="Heading1"/>
      </w:pPr>
      <w:r w:rsidRPr="00B24111">
        <w:t xml:space="preserve">ORDINANCE NO. </w:t>
      </w:r>
      <w:r w:rsidR="00D279D1" w:rsidRPr="00B24111">
        <w:t>20</w:t>
      </w:r>
      <w:r w:rsidR="00D279D1">
        <w:t>2</w:t>
      </w:r>
      <w:r w:rsidR="000437A6">
        <w:t>2</w:t>
      </w:r>
      <w:r w:rsidRPr="00B24111">
        <w:t>-</w:t>
      </w:r>
      <w:r w:rsidR="005A0188">
        <w:t xml:space="preserve"> ____</w:t>
      </w:r>
    </w:p>
    <w:p w:rsidR="00B24111" w:rsidRPr="00B24111" w:rsidRDefault="00B24111" w:rsidP="00B24111">
      <w:pPr>
        <w:spacing w:after="0" w:line="240" w:lineRule="auto"/>
        <w:ind w:left="720" w:right="720"/>
        <w:jc w:val="both"/>
        <w:rPr>
          <w:sz w:val="24"/>
          <w:szCs w:val="24"/>
        </w:rPr>
      </w:pPr>
      <w:bookmarkStart w:id="0" w:name="_Hlk16680173"/>
      <w:r w:rsidRPr="00B24111">
        <w:rPr>
          <w:sz w:val="24"/>
          <w:szCs w:val="24"/>
        </w:rPr>
        <w:t>AN ORDINANCE OF THE BOARD OF COUNTY COMMISSIONERS OF</w:t>
      </w:r>
      <w:r>
        <w:rPr>
          <w:sz w:val="24"/>
          <w:szCs w:val="24"/>
        </w:rPr>
        <w:t xml:space="preserve"> BREVARD </w:t>
      </w:r>
      <w:r w:rsidRPr="00B24111">
        <w:rPr>
          <w:sz w:val="24"/>
          <w:szCs w:val="24"/>
        </w:rPr>
        <w:t>COUNTY, FLORIDA AUTHORIZING A</w:t>
      </w:r>
      <w:r w:rsidR="00C907AC">
        <w:rPr>
          <w:sz w:val="24"/>
          <w:szCs w:val="24"/>
        </w:rPr>
        <w:t>N EXTEN</w:t>
      </w:r>
      <w:r w:rsidR="00D26141">
        <w:rPr>
          <w:sz w:val="24"/>
          <w:szCs w:val="24"/>
        </w:rPr>
        <w:t>S</w:t>
      </w:r>
      <w:r w:rsidR="00C907AC">
        <w:rPr>
          <w:sz w:val="24"/>
          <w:szCs w:val="24"/>
        </w:rPr>
        <w:t xml:space="preserve">ION </w:t>
      </w:r>
      <w:r w:rsidR="00612C82">
        <w:rPr>
          <w:sz w:val="24"/>
          <w:szCs w:val="24"/>
        </w:rPr>
        <w:t xml:space="preserve">OF </w:t>
      </w:r>
      <w:r w:rsidR="00612C82" w:rsidRPr="00B24111">
        <w:rPr>
          <w:sz w:val="24"/>
          <w:szCs w:val="24"/>
        </w:rPr>
        <w:t>TEMPORARY</w:t>
      </w:r>
      <w:r>
        <w:rPr>
          <w:sz w:val="24"/>
          <w:szCs w:val="24"/>
        </w:rPr>
        <w:t xml:space="preserve"> </w:t>
      </w:r>
      <w:r w:rsidR="0088676D" w:rsidRPr="00BF2A2D">
        <w:rPr>
          <w:sz w:val="24"/>
          <w:szCs w:val="24"/>
        </w:rPr>
        <w:t xml:space="preserve">COUNTY-WIDE </w:t>
      </w:r>
      <w:r w:rsidRPr="00BF2A2D">
        <w:rPr>
          <w:sz w:val="24"/>
          <w:szCs w:val="24"/>
        </w:rPr>
        <w:t xml:space="preserve">MORATORIUM FOR </w:t>
      </w:r>
      <w:r w:rsidR="005A0188">
        <w:rPr>
          <w:sz w:val="24"/>
          <w:szCs w:val="24"/>
        </w:rPr>
        <w:t xml:space="preserve">180 </w:t>
      </w:r>
      <w:r w:rsidRPr="00BF2A2D">
        <w:rPr>
          <w:sz w:val="24"/>
          <w:szCs w:val="24"/>
        </w:rPr>
        <w:t>DAYS</w:t>
      </w:r>
      <w:r w:rsidR="00127B4A" w:rsidRPr="00BF2A2D">
        <w:rPr>
          <w:sz w:val="24"/>
          <w:szCs w:val="24"/>
        </w:rPr>
        <w:t xml:space="preserve"> FROM THE EFFECTIVE DATE</w:t>
      </w:r>
      <w:r w:rsidR="0088676D" w:rsidRPr="00BF2A2D">
        <w:rPr>
          <w:sz w:val="24"/>
          <w:szCs w:val="24"/>
        </w:rPr>
        <w:t>;</w:t>
      </w:r>
      <w:r w:rsidR="0088676D">
        <w:rPr>
          <w:sz w:val="24"/>
          <w:szCs w:val="24"/>
        </w:rPr>
        <w:t xml:space="preserve"> </w:t>
      </w:r>
      <w:r w:rsidRPr="00B24111">
        <w:rPr>
          <w:sz w:val="24"/>
          <w:szCs w:val="24"/>
        </w:rPr>
        <w:t xml:space="preserve">PROHIBITING </w:t>
      </w:r>
      <w:r w:rsidR="00307EE0">
        <w:rPr>
          <w:sz w:val="24"/>
          <w:szCs w:val="24"/>
        </w:rPr>
        <w:t xml:space="preserve">THE </w:t>
      </w:r>
      <w:r w:rsidRPr="00B24111">
        <w:rPr>
          <w:sz w:val="24"/>
          <w:szCs w:val="24"/>
        </w:rPr>
        <w:t>LAND APPLICATION OF</w:t>
      </w:r>
      <w:r>
        <w:rPr>
          <w:sz w:val="24"/>
          <w:szCs w:val="24"/>
        </w:rPr>
        <w:t xml:space="preserve"> </w:t>
      </w:r>
      <w:r w:rsidRPr="00B24111">
        <w:rPr>
          <w:sz w:val="24"/>
          <w:szCs w:val="24"/>
        </w:rPr>
        <w:t>CLASS B BIOSOLIDS</w:t>
      </w:r>
      <w:r w:rsidR="0088676D">
        <w:rPr>
          <w:sz w:val="24"/>
          <w:szCs w:val="24"/>
        </w:rPr>
        <w:t xml:space="preserve"> EXCEPT EXISTING PERMITTED ACTIVITIES</w:t>
      </w:r>
      <w:r w:rsidRPr="00B24111">
        <w:rPr>
          <w:sz w:val="24"/>
          <w:szCs w:val="24"/>
        </w:rPr>
        <w:t>;</w:t>
      </w:r>
      <w:r>
        <w:rPr>
          <w:sz w:val="24"/>
          <w:szCs w:val="24"/>
        </w:rPr>
        <w:t xml:space="preserve"> </w:t>
      </w:r>
      <w:r w:rsidRPr="00B24111">
        <w:rPr>
          <w:sz w:val="24"/>
          <w:szCs w:val="24"/>
        </w:rPr>
        <w:t>PROVIDING FOR EXHAUSTION OF ADMINISTRATIVE REMEDIES;</w:t>
      </w:r>
      <w:r>
        <w:rPr>
          <w:sz w:val="24"/>
          <w:szCs w:val="24"/>
        </w:rPr>
        <w:t xml:space="preserve"> </w:t>
      </w:r>
      <w:r w:rsidRPr="00B24111">
        <w:rPr>
          <w:sz w:val="24"/>
          <w:szCs w:val="24"/>
        </w:rPr>
        <w:t>AND PROVIDING</w:t>
      </w:r>
      <w:r w:rsidR="003669B1">
        <w:rPr>
          <w:sz w:val="24"/>
          <w:szCs w:val="24"/>
        </w:rPr>
        <w:t xml:space="preserve"> FOR </w:t>
      </w:r>
      <w:r w:rsidRPr="00B24111">
        <w:rPr>
          <w:sz w:val="24"/>
          <w:szCs w:val="24"/>
        </w:rPr>
        <w:t>SEVERABILITY, REPEAL OF</w:t>
      </w:r>
      <w:r>
        <w:rPr>
          <w:sz w:val="24"/>
          <w:szCs w:val="24"/>
        </w:rPr>
        <w:t xml:space="preserve"> </w:t>
      </w:r>
      <w:r w:rsidRPr="00B24111">
        <w:rPr>
          <w:sz w:val="24"/>
          <w:szCs w:val="24"/>
        </w:rPr>
        <w:t xml:space="preserve">CONFLICTING PROVISIONS, </w:t>
      </w:r>
      <w:r w:rsidR="005C4A49">
        <w:rPr>
          <w:sz w:val="24"/>
          <w:szCs w:val="24"/>
        </w:rPr>
        <w:t xml:space="preserve">RESOLUTION OF CONFLICTING PROVISIONS; </w:t>
      </w:r>
      <w:r w:rsidR="00307EE0">
        <w:rPr>
          <w:sz w:val="24"/>
          <w:szCs w:val="24"/>
        </w:rPr>
        <w:t xml:space="preserve">AREA ENCOMPASSED </w:t>
      </w:r>
      <w:r w:rsidRPr="00B24111">
        <w:rPr>
          <w:sz w:val="24"/>
          <w:szCs w:val="24"/>
        </w:rPr>
        <w:t>AND AN EFFECTIVE DATE.</w:t>
      </w:r>
    </w:p>
    <w:bookmarkEnd w:id="0"/>
    <w:p w:rsidR="00B24111" w:rsidRPr="00B24111" w:rsidRDefault="00B24111" w:rsidP="00B24111">
      <w:pPr>
        <w:spacing w:after="0" w:line="240" w:lineRule="auto"/>
        <w:ind w:left="720" w:right="720"/>
        <w:jc w:val="both"/>
        <w:rPr>
          <w:sz w:val="24"/>
          <w:szCs w:val="24"/>
        </w:rPr>
      </w:pPr>
    </w:p>
    <w:p w:rsidR="00B24111" w:rsidRPr="00B24111" w:rsidRDefault="00B24111" w:rsidP="00657D3E">
      <w:pPr>
        <w:spacing w:after="100" w:afterAutospacing="1" w:line="360" w:lineRule="auto"/>
        <w:ind w:firstLine="720"/>
        <w:rPr>
          <w:sz w:val="24"/>
          <w:szCs w:val="24"/>
        </w:rPr>
      </w:pPr>
      <w:r w:rsidRPr="00B24111">
        <w:rPr>
          <w:sz w:val="24"/>
          <w:szCs w:val="24"/>
        </w:rPr>
        <w:t>WHEREAS, as provided in Article VIII, Section 1 of the Florida Constitution and</w:t>
      </w:r>
      <w:r w:rsidR="00657D3E">
        <w:rPr>
          <w:sz w:val="24"/>
          <w:szCs w:val="24"/>
        </w:rPr>
        <w:t xml:space="preserve"> C</w:t>
      </w:r>
      <w:r w:rsidRPr="00B24111">
        <w:rPr>
          <w:sz w:val="24"/>
          <w:szCs w:val="24"/>
        </w:rPr>
        <w:t>hapter 125, Florida Statutes, counties have broad home rule powers to enact</w:t>
      </w:r>
      <w:r w:rsidR="00657D3E">
        <w:rPr>
          <w:sz w:val="24"/>
          <w:szCs w:val="24"/>
        </w:rPr>
        <w:t xml:space="preserve"> </w:t>
      </w:r>
      <w:r w:rsidRPr="00B24111">
        <w:rPr>
          <w:sz w:val="24"/>
          <w:szCs w:val="24"/>
        </w:rPr>
        <w:t>ordinances, not inconsistent with general or special law, for the purpose of protecting the</w:t>
      </w:r>
      <w:r>
        <w:rPr>
          <w:sz w:val="24"/>
          <w:szCs w:val="24"/>
        </w:rPr>
        <w:t xml:space="preserve"> </w:t>
      </w:r>
      <w:r w:rsidRPr="00B24111">
        <w:rPr>
          <w:sz w:val="24"/>
          <w:szCs w:val="24"/>
        </w:rPr>
        <w:t>public health, safety and welfare of the residents of the county; and</w:t>
      </w:r>
    </w:p>
    <w:p w:rsidR="00B24111" w:rsidRPr="00B24111" w:rsidRDefault="00B24111" w:rsidP="00657D3E">
      <w:pPr>
        <w:spacing w:after="100" w:afterAutospacing="1" w:line="360" w:lineRule="auto"/>
        <w:ind w:firstLine="720"/>
        <w:rPr>
          <w:sz w:val="24"/>
          <w:szCs w:val="24"/>
        </w:rPr>
      </w:pPr>
      <w:r w:rsidRPr="00B24111">
        <w:rPr>
          <w:sz w:val="24"/>
          <w:szCs w:val="24"/>
        </w:rPr>
        <w:t>WHEREAS, Class B biosolids are solid, semi-solid, or liquid materials resulting</w:t>
      </w:r>
      <w:r w:rsidR="00657D3E">
        <w:rPr>
          <w:sz w:val="24"/>
          <w:szCs w:val="24"/>
        </w:rPr>
        <w:t xml:space="preserve"> </w:t>
      </w:r>
      <w:r w:rsidRPr="00B24111">
        <w:rPr>
          <w:sz w:val="24"/>
          <w:szCs w:val="24"/>
        </w:rPr>
        <w:t xml:space="preserve">from the treatment of domestic </w:t>
      </w:r>
      <w:r w:rsidR="001E59A6">
        <w:rPr>
          <w:sz w:val="24"/>
          <w:szCs w:val="24"/>
        </w:rPr>
        <w:t>waste</w:t>
      </w:r>
      <w:r w:rsidRPr="00B24111">
        <w:rPr>
          <w:sz w:val="24"/>
          <w:szCs w:val="24"/>
        </w:rPr>
        <w:t xml:space="preserve"> from sewage treatment facilities that</w:t>
      </w:r>
      <w:r w:rsidR="00657D3E">
        <w:rPr>
          <w:sz w:val="24"/>
          <w:szCs w:val="24"/>
        </w:rPr>
        <w:t xml:space="preserve"> </w:t>
      </w:r>
      <w:r w:rsidRPr="00B24111">
        <w:rPr>
          <w:sz w:val="24"/>
          <w:szCs w:val="24"/>
        </w:rPr>
        <w:t>contain nutrients such as phosphorus and nitrogen; and</w:t>
      </w:r>
    </w:p>
    <w:p w:rsidR="00B24111" w:rsidRPr="00B24111" w:rsidRDefault="00B24111" w:rsidP="00657D3E">
      <w:pPr>
        <w:spacing w:after="100" w:afterAutospacing="1" w:line="360" w:lineRule="auto"/>
        <w:ind w:firstLine="720"/>
        <w:rPr>
          <w:sz w:val="24"/>
          <w:szCs w:val="24"/>
        </w:rPr>
      </w:pPr>
      <w:r w:rsidRPr="00B24111">
        <w:rPr>
          <w:sz w:val="24"/>
          <w:szCs w:val="24"/>
        </w:rPr>
        <w:t xml:space="preserve">WHEREAS, </w:t>
      </w:r>
      <w:r w:rsidR="00D21C76">
        <w:rPr>
          <w:sz w:val="24"/>
          <w:szCs w:val="24"/>
        </w:rPr>
        <w:t xml:space="preserve">Elevated levels of </w:t>
      </w:r>
      <w:r w:rsidRPr="00B24111">
        <w:rPr>
          <w:sz w:val="24"/>
          <w:szCs w:val="24"/>
        </w:rPr>
        <w:t xml:space="preserve">phosphorus and nitrogen have been </w:t>
      </w:r>
      <w:r w:rsidR="00D21C76">
        <w:rPr>
          <w:sz w:val="24"/>
          <w:szCs w:val="24"/>
        </w:rPr>
        <w:t xml:space="preserve">a point of concern </w:t>
      </w:r>
      <w:r w:rsidRPr="00B24111">
        <w:rPr>
          <w:sz w:val="24"/>
          <w:szCs w:val="24"/>
        </w:rPr>
        <w:t>for estuaries and watersheds</w:t>
      </w:r>
      <w:r w:rsidR="00D21C76">
        <w:rPr>
          <w:sz w:val="24"/>
          <w:szCs w:val="24"/>
        </w:rPr>
        <w:t xml:space="preserve"> across the state</w:t>
      </w:r>
      <w:r w:rsidRPr="00B24111">
        <w:rPr>
          <w:sz w:val="24"/>
          <w:szCs w:val="24"/>
        </w:rPr>
        <w:t xml:space="preserve">, as </w:t>
      </w:r>
      <w:r w:rsidR="00D21C76">
        <w:rPr>
          <w:sz w:val="24"/>
          <w:szCs w:val="24"/>
        </w:rPr>
        <w:t xml:space="preserve">correlative connections have been observed between elevated levels of </w:t>
      </w:r>
      <w:r w:rsidRPr="00B24111">
        <w:rPr>
          <w:sz w:val="24"/>
          <w:szCs w:val="24"/>
        </w:rPr>
        <w:t>phosphorus and nitrogen</w:t>
      </w:r>
      <w:r w:rsidR="00D21C76">
        <w:rPr>
          <w:sz w:val="24"/>
          <w:szCs w:val="24"/>
        </w:rPr>
        <w:t xml:space="preserve">, </w:t>
      </w:r>
      <w:r w:rsidRPr="00B24111">
        <w:rPr>
          <w:sz w:val="24"/>
          <w:szCs w:val="24"/>
        </w:rPr>
        <w:t>algal</w:t>
      </w:r>
      <w:r w:rsidR="00657D3E">
        <w:rPr>
          <w:sz w:val="24"/>
          <w:szCs w:val="24"/>
        </w:rPr>
        <w:t xml:space="preserve"> </w:t>
      </w:r>
      <w:r w:rsidRPr="00B24111">
        <w:rPr>
          <w:sz w:val="24"/>
          <w:szCs w:val="24"/>
        </w:rPr>
        <w:t xml:space="preserve">blooms, </w:t>
      </w:r>
      <w:r w:rsidR="00D21C76">
        <w:rPr>
          <w:sz w:val="24"/>
          <w:szCs w:val="24"/>
        </w:rPr>
        <w:t xml:space="preserve">and the </w:t>
      </w:r>
      <w:r w:rsidRPr="00B24111">
        <w:rPr>
          <w:sz w:val="24"/>
          <w:szCs w:val="24"/>
        </w:rPr>
        <w:t>growth of noxious vegetation; and</w:t>
      </w:r>
    </w:p>
    <w:p w:rsidR="0088676D" w:rsidRDefault="0088676D" w:rsidP="00657D3E">
      <w:pPr>
        <w:spacing w:after="100" w:afterAutospacing="1" w:line="360" w:lineRule="auto"/>
        <w:ind w:firstLine="720"/>
        <w:rPr>
          <w:sz w:val="24"/>
          <w:szCs w:val="24"/>
        </w:rPr>
      </w:pPr>
      <w:r>
        <w:rPr>
          <w:sz w:val="24"/>
          <w:szCs w:val="24"/>
        </w:rPr>
        <w:t xml:space="preserve">WHEREAS, the land application of biosolids </w:t>
      </w:r>
      <w:r w:rsidR="00D21C76">
        <w:rPr>
          <w:sz w:val="24"/>
          <w:szCs w:val="24"/>
        </w:rPr>
        <w:t>has been identified as a potential</w:t>
      </w:r>
      <w:r>
        <w:rPr>
          <w:sz w:val="24"/>
          <w:szCs w:val="24"/>
        </w:rPr>
        <w:t xml:space="preserve"> explanation for toxic algae blooms that occurred in Blue Cypress Lake in 2018 and Lake Washington in 2019</w:t>
      </w:r>
      <w:bookmarkStart w:id="1" w:name="_Ref15998042"/>
      <w:r w:rsidR="00790D87">
        <w:rPr>
          <w:rStyle w:val="FootnoteReference"/>
          <w:sz w:val="24"/>
          <w:szCs w:val="24"/>
        </w:rPr>
        <w:footnoteReference w:id="1"/>
      </w:r>
      <w:bookmarkEnd w:id="1"/>
      <w:r>
        <w:rPr>
          <w:sz w:val="24"/>
          <w:szCs w:val="24"/>
        </w:rPr>
        <w:t xml:space="preserve">; and </w:t>
      </w:r>
    </w:p>
    <w:p w:rsidR="0088676D" w:rsidRDefault="0088676D" w:rsidP="0088676D">
      <w:pPr>
        <w:spacing w:after="100" w:afterAutospacing="1" w:line="360" w:lineRule="auto"/>
        <w:ind w:firstLine="720"/>
        <w:rPr>
          <w:sz w:val="24"/>
          <w:szCs w:val="24"/>
        </w:rPr>
      </w:pPr>
      <w:r>
        <w:rPr>
          <w:sz w:val="24"/>
          <w:szCs w:val="24"/>
        </w:rPr>
        <w:t xml:space="preserve">WHEREAS, Lake Washington provides water supply for the City of Melbourne’s potable water utility that supplies drinking water to approximately 170,000 residents in </w:t>
      </w:r>
      <w:r w:rsidR="0040740D">
        <w:rPr>
          <w:sz w:val="24"/>
          <w:szCs w:val="24"/>
        </w:rPr>
        <w:lastRenderedPageBreak/>
        <w:t xml:space="preserve">Melbourne, West Melbourne, Palm Shores, Satellite Beach, Indian </w:t>
      </w:r>
      <w:proofErr w:type="spellStart"/>
      <w:r w:rsidR="0040740D">
        <w:rPr>
          <w:sz w:val="24"/>
          <w:szCs w:val="24"/>
        </w:rPr>
        <w:t>Harbour</w:t>
      </w:r>
      <w:proofErr w:type="spellEnd"/>
      <w:r w:rsidR="0040740D">
        <w:rPr>
          <w:sz w:val="24"/>
          <w:szCs w:val="24"/>
        </w:rPr>
        <w:t xml:space="preserve"> Beach, Indialantic, Melbourne Beach and portions of unincorporated Brevard County; and</w:t>
      </w:r>
    </w:p>
    <w:p w:rsidR="0088676D" w:rsidRDefault="0088676D" w:rsidP="0088676D">
      <w:pPr>
        <w:spacing w:after="100" w:afterAutospacing="1" w:line="360" w:lineRule="auto"/>
        <w:ind w:firstLine="720"/>
        <w:rPr>
          <w:sz w:val="24"/>
          <w:szCs w:val="24"/>
        </w:rPr>
      </w:pPr>
      <w:r>
        <w:rPr>
          <w:sz w:val="24"/>
          <w:szCs w:val="24"/>
        </w:rPr>
        <w:t>WHEREAS,</w:t>
      </w:r>
      <w:r w:rsidR="0040740D">
        <w:rPr>
          <w:sz w:val="24"/>
          <w:szCs w:val="24"/>
        </w:rPr>
        <w:t xml:space="preserve"> </w:t>
      </w:r>
      <w:r w:rsidR="001E59A6">
        <w:rPr>
          <w:sz w:val="24"/>
          <w:szCs w:val="24"/>
        </w:rPr>
        <w:t xml:space="preserve">preliminary </w:t>
      </w:r>
      <w:r w:rsidR="0040740D">
        <w:rPr>
          <w:sz w:val="24"/>
          <w:szCs w:val="24"/>
        </w:rPr>
        <w:t xml:space="preserve">analysis </w:t>
      </w:r>
      <w:r w:rsidR="001E59A6">
        <w:rPr>
          <w:sz w:val="24"/>
          <w:szCs w:val="24"/>
        </w:rPr>
        <w:t>of available</w:t>
      </w:r>
      <w:r w:rsidR="00655D56">
        <w:rPr>
          <w:sz w:val="24"/>
          <w:szCs w:val="24"/>
        </w:rPr>
        <w:t xml:space="preserve"> ambient water quality</w:t>
      </w:r>
      <w:r w:rsidR="001E59A6">
        <w:rPr>
          <w:sz w:val="24"/>
          <w:szCs w:val="24"/>
        </w:rPr>
        <w:t xml:space="preserve"> data </w:t>
      </w:r>
      <w:r w:rsidR="0040740D">
        <w:rPr>
          <w:sz w:val="24"/>
          <w:szCs w:val="24"/>
        </w:rPr>
        <w:t>by St</w:t>
      </w:r>
      <w:r w:rsidR="00BF2A2D">
        <w:rPr>
          <w:sz w:val="24"/>
          <w:szCs w:val="24"/>
        </w:rPr>
        <w:t>.</w:t>
      </w:r>
      <w:r w:rsidR="0040740D">
        <w:rPr>
          <w:sz w:val="24"/>
          <w:szCs w:val="24"/>
        </w:rPr>
        <w:t xml:space="preserve"> Johns River Water Management District </w:t>
      </w:r>
      <w:r w:rsidR="001E59A6">
        <w:rPr>
          <w:sz w:val="24"/>
          <w:szCs w:val="24"/>
        </w:rPr>
        <w:t xml:space="preserve">indicates a </w:t>
      </w:r>
      <w:r w:rsidR="00655D56">
        <w:rPr>
          <w:sz w:val="24"/>
          <w:szCs w:val="24"/>
        </w:rPr>
        <w:t>potential,</w:t>
      </w:r>
      <w:r w:rsidR="001E59A6">
        <w:rPr>
          <w:sz w:val="24"/>
          <w:szCs w:val="24"/>
        </w:rPr>
        <w:t xml:space="preserve"> but not conclusive</w:t>
      </w:r>
      <w:r w:rsidR="00655D56">
        <w:rPr>
          <w:sz w:val="24"/>
          <w:szCs w:val="24"/>
        </w:rPr>
        <w:t>,</w:t>
      </w:r>
      <w:r w:rsidR="00B4009D">
        <w:rPr>
          <w:sz w:val="24"/>
          <w:szCs w:val="24"/>
        </w:rPr>
        <w:t xml:space="preserve"> relationship between the cumulative amount of phosphorus applied to land in biosolids and increasing phosphorus concentrations in downstream waters</w:t>
      </w:r>
      <w:r w:rsidR="003C377A">
        <w:rPr>
          <w:sz w:val="24"/>
          <w:szCs w:val="24"/>
        </w:rPr>
        <w:fldChar w:fldCharType="begin"/>
      </w:r>
      <w:r w:rsidR="003C377A">
        <w:rPr>
          <w:sz w:val="24"/>
          <w:szCs w:val="24"/>
        </w:rPr>
        <w:instrText xml:space="preserve"> NOTEREF _Ref15998042 \f \h </w:instrText>
      </w:r>
      <w:r w:rsidR="003C377A">
        <w:rPr>
          <w:sz w:val="24"/>
          <w:szCs w:val="24"/>
        </w:rPr>
      </w:r>
      <w:r w:rsidR="003C377A">
        <w:rPr>
          <w:sz w:val="24"/>
          <w:szCs w:val="24"/>
        </w:rPr>
        <w:fldChar w:fldCharType="separate"/>
      </w:r>
      <w:r w:rsidR="00FC044D" w:rsidRPr="00CB6BB1">
        <w:rPr>
          <w:rStyle w:val="FootnoteReference"/>
        </w:rPr>
        <w:t>1</w:t>
      </w:r>
      <w:r w:rsidR="003C377A">
        <w:rPr>
          <w:sz w:val="24"/>
          <w:szCs w:val="24"/>
        </w:rPr>
        <w:fldChar w:fldCharType="end"/>
      </w:r>
      <w:r w:rsidR="0040740D">
        <w:rPr>
          <w:sz w:val="24"/>
          <w:szCs w:val="24"/>
        </w:rPr>
        <w:t>; and</w:t>
      </w:r>
    </w:p>
    <w:p w:rsidR="00084266" w:rsidRDefault="00084266" w:rsidP="00084266">
      <w:pPr>
        <w:spacing w:after="100" w:afterAutospacing="1" w:line="360" w:lineRule="auto"/>
        <w:ind w:firstLine="720"/>
        <w:rPr>
          <w:sz w:val="24"/>
          <w:szCs w:val="24"/>
        </w:rPr>
      </w:pPr>
      <w:r>
        <w:rPr>
          <w:sz w:val="24"/>
          <w:szCs w:val="24"/>
        </w:rPr>
        <w:t>WHEREAS, preliminary analysis by St Johns River Water Management District of available ambient water quality data for watersheds with lower levels of biosolids application do not indicate similar trends of increasing phosphate concentrations</w:t>
      </w:r>
      <w:r>
        <w:rPr>
          <w:sz w:val="24"/>
          <w:szCs w:val="24"/>
        </w:rPr>
        <w:fldChar w:fldCharType="begin"/>
      </w:r>
      <w:r>
        <w:rPr>
          <w:sz w:val="24"/>
          <w:szCs w:val="24"/>
        </w:rPr>
        <w:instrText xml:space="preserve"> NOTEREF _Ref15997904 \f \h </w:instrText>
      </w:r>
      <w:r>
        <w:rPr>
          <w:sz w:val="24"/>
          <w:szCs w:val="24"/>
        </w:rPr>
      </w:r>
      <w:r>
        <w:rPr>
          <w:sz w:val="24"/>
          <w:szCs w:val="24"/>
        </w:rPr>
        <w:fldChar w:fldCharType="separate"/>
      </w:r>
      <w:r w:rsidRPr="00CB6BB1">
        <w:rPr>
          <w:rStyle w:val="FootnoteReference"/>
        </w:rPr>
        <w:t>2</w:t>
      </w:r>
      <w:r>
        <w:rPr>
          <w:sz w:val="24"/>
          <w:szCs w:val="24"/>
        </w:rPr>
        <w:fldChar w:fldCharType="end"/>
      </w:r>
      <w:r>
        <w:rPr>
          <w:sz w:val="24"/>
          <w:szCs w:val="24"/>
        </w:rPr>
        <w:t>; and</w:t>
      </w:r>
    </w:p>
    <w:p w:rsidR="0040740D" w:rsidRDefault="0088676D" w:rsidP="0040740D">
      <w:pPr>
        <w:spacing w:after="100" w:afterAutospacing="1" w:line="360" w:lineRule="auto"/>
        <w:ind w:firstLine="720"/>
        <w:rPr>
          <w:sz w:val="24"/>
          <w:szCs w:val="24"/>
        </w:rPr>
      </w:pPr>
      <w:r>
        <w:rPr>
          <w:sz w:val="24"/>
          <w:szCs w:val="24"/>
        </w:rPr>
        <w:t>WHEREAS,</w:t>
      </w:r>
      <w:r w:rsidR="0040740D">
        <w:rPr>
          <w:sz w:val="24"/>
          <w:szCs w:val="24"/>
        </w:rPr>
        <w:t xml:space="preserve"> watersheds receiving biosolids and experiencing increasing phosphorus concentrations in downstream waters are not showing increased turbidity or total suspended solids, </w:t>
      </w:r>
      <w:r w:rsidR="001E59A6">
        <w:rPr>
          <w:sz w:val="24"/>
          <w:szCs w:val="24"/>
        </w:rPr>
        <w:t>reducing</w:t>
      </w:r>
      <w:r w:rsidR="0040740D">
        <w:rPr>
          <w:sz w:val="24"/>
          <w:szCs w:val="24"/>
        </w:rPr>
        <w:t xml:space="preserve"> the likelihood that erosion is the source of increasing phosphorus concentrations</w:t>
      </w:r>
      <w:r w:rsidR="003C377A">
        <w:rPr>
          <w:sz w:val="24"/>
          <w:szCs w:val="24"/>
        </w:rPr>
        <w:fldChar w:fldCharType="begin"/>
      </w:r>
      <w:r w:rsidR="003C377A">
        <w:rPr>
          <w:sz w:val="24"/>
          <w:szCs w:val="24"/>
        </w:rPr>
        <w:instrText xml:space="preserve"> NOTEREF _Ref15998042 \f \h </w:instrText>
      </w:r>
      <w:r w:rsidR="003C377A">
        <w:rPr>
          <w:sz w:val="24"/>
          <w:szCs w:val="24"/>
        </w:rPr>
      </w:r>
      <w:r w:rsidR="003C377A">
        <w:rPr>
          <w:sz w:val="24"/>
          <w:szCs w:val="24"/>
        </w:rPr>
        <w:fldChar w:fldCharType="separate"/>
      </w:r>
      <w:r w:rsidR="00FC044D" w:rsidRPr="00CB6BB1">
        <w:rPr>
          <w:rStyle w:val="FootnoteReference"/>
        </w:rPr>
        <w:t>1</w:t>
      </w:r>
      <w:r w:rsidR="003C377A">
        <w:rPr>
          <w:sz w:val="24"/>
          <w:szCs w:val="24"/>
        </w:rPr>
        <w:fldChar w:fldCharType="end"/>
      </w:r>
      <w:r w:rsidR="0040740D">
        <w:rPr>
          <w:sz w:val="24"/>
          <w:szCs w:val="24"/>
        </w:rPr>
        <w:t>; and</w:t>
      </w:r>
    </w:p>
    <w:p w:rsidR="0040740D" w:rsidRDefault="0040740D" w:rsidP="0040740D">
      <w:pPr>
        <w:spacing w:after="100" w:afterAutospacing="1" w:line="360" w:lineRule="auto"/>
        <w:ind w:firstLine="720"/>
        <w:rPr>
          <w:sz w:val="24"/>
          <w:szCs w:val="24"/>
        </w:rPr>
      </w:pPr>
      <w:r>
        <w:rPr>
          <w:sz w:val="24"/>
          <w:szCs w:val="24"/>
        </w:rPr>
        <w:t xml:space="preserve">WHEREAS, watersheds receiving biosolids and experiencing increasing phosphorus concentrations in downstream waters are not showing increased total organic carbon, </w:t>
      </w:r>
      <w:r w:rsidR="00655D56">
        <w:rPr>
          <w:sz w:val="24"/>
          <w:szCs w:val="24"/>
        </w:rPr>
        <w:t>reducing</w:t>
      </w:r>
      <w:r>
        <w:rPr>
          <w:sz w:val="24"/>
          <w:szCs w:val="24"/>
        </w:rPr>
        <w:t xml:space="preserve"> the likelihood that </w:t>
      </w:r>
      <w:r w:rsidR="0002395F">
        <w:rPr>
          <w:sz w:val="24"/>
          <w:szCs w:val="24"/>
        </w:rPr>
        <w:t>natural export processes are</w:t>
      </w:r>
      <w:r>
        <w:rPr>
          <w:sz w:val="24"/>
          <w:szCs w:val="24"/>
        </w:rPr>
        <w:t xml:space="preserve"> the source of increasing phosphorus concentrations</w:t>
      </w:r>
      <w:r w:rsidR="00341842">
        <w:rPr>
          <w:sz w:val="24"/>
          <w:szCs w:val="24"/>
        </w:rPr>
        <w:fldChar w:fldCharType="begin"/>
      </w:r>
      <w:r w:rsidR="00341842">
        <w:rPr>
          <w:sz w:val="24"/>
          <w:szCs w:val="24"/>
        </w:rPr>
        <w:instrText xml:space="preserve"> NOTEREF _Ref15998042 \f \h </w:instrText>
      </w:r>
      <w:r w:rsidR="00341842">
        <w:rPr>
          <w:sz w:val="24"/>
          <w:szCs w:val="24"/>
        </w:rPr>
      </w:r>
      <w:r w:rsidR="00341842">
        <w:rPr>
          <w:sz w:val="24"/>
          <w:szCs w:val="24"/>
        </w:rPr>
        <w:fldChar w:fldCharType="separate"/>
      </w:r>
      <w:r w:rsidR="00FC044D" w:rsidRPr="00CB6BB1">
        <w:rPr>
          <w:rStyle w:val="FootnoteReference"/>
        </w:rPr>
        <w:t>1</w:t>
      </w:r>
      <w:r w:rsidR="00341842">
        <w:rPr>
          <w:sz w:val="24"/>
          <w:szCs w:val="24"/>
        </w:rPr>
        <w:fldChar w:fldCharType="end"/>
      </w:r>
      <w:r>
        <w:rPr>
          <w:sz w:val="24"/>
          <w:szCs w:val="24"/>
        </w:rPr>
        <w:t>; and</w:t>
      </w:r>
    </w:p>
    <w:p w:rsidR="00655D56" w:rsidRDefault="0002395F" w:rsidP="0002395F">
      <w:pPr>
        <w:spacing w:after="100" w:afterAutospacing="1" w:line="360" w:lineRule="auto"/>
        <w:ind w:firstLine="720"/>
        <w:rPr>
          <w:sz w:val="24"/>
          <w:szCs w:val="24"/>
        </w:rPr>
      </w:pPr>
      <w:r>
        <w:rPr>
          <w:sz w:val="24"/>
          <w:szCs w:val="24"/>
        </w:rPr>
        <w:t xml:space="preserve">WHEREAS, watersheds receiving biosolids and experiencing increasing phosphorus concentrations in downstream waters are not showing significant changes in land use, </w:t>
      </w:r>
      <w:r w:rsidR="00655D56">
        <w:rPr>
          <w:sz w:val="24"/>
          <w:szCs w:val="24"/>
        </w:rPr>
        <w:t>reducing</w:t>
      </w:r>
      <w:r>
        <w:rPr>
          <w:sz w:val="24"/>
          <w:szCs w:val="24"/>
        </w:rPr>
        <w:t xml:space="preserve"> the likelihood that development is the source of increasing phosphorus concentrations</w:t>
      </w:r>
      <w:bookmarkStart w:id="2" w:name="_Ref15997904"/>
      <w:r w:rsidR="00341842">
        <w:rPr>
          <w:rStyle w:val="FootnoteReference"/>
          <w:sz w:val="24"/>
          <w:szCs w:val="24"/>
        </w:rPr>
        <w:footnoteReference w:id="2"/>
      </w:r>
      <w:bookmarkEnd w:id="2"/>
      <w:r w:rsidR="00FE4E5D">
        <w:rPr>
          <w:sz w:val="24"/>
          <w:szCs w:val="24"/>
        </w:rPr>
        <w:t>; and</w:t>
      </w:r>
    </w:p>
    <w:p w:rsidR="0002395F" w:rsidRDefault="009F53B4" w:rsidP="009F53B4">
      <w:pPr>
        <w:spacing w:after="100" w:afterAutospacing="1" w:line="360" w:lineRule="auto"/>
        <w:ind w:firstLine="720"/>
        <w:rPr>
          <w:sz w:val="24"/>
          <w:szCs w:val="24"/>
        </w:rPr>
      </w:pPr>
      <w:r>
        <w:rPr>
          <w:sz w:val="24"/>
          <w:szCs w:val="24"/>
        </w:rPr>
        <w:t xml:space="preserve">WHEREAS, the most prevalent land use within the watersheds at issue is agriculture and there are few other known sources of phosphorus loading large enough </w:t>
      </w:r>
      <w:r>
        <w:rPr>
          <w:sz w:val="24"/>
          <w:szCs w:val="24"/>
        </w:rPr>
        <w:lastRenderedPageBreak/>
        <w:t>to potentially explain the increasing phosphate level trends in the Upper Basin of the St Johns River, including Brevard</w:t>
      </w:r>
      <w:r>
        <w:rPr>
          <w:sz w:val="24"/>
          <w:szCs w:val="24"/>
        </w:rPr>
        <w:fldChar w:fldCharType="begin"/>
      </w:r>
      <w:r>
        <w:rPr>
          <w:sz w:val="24"/>
          <w:szCs w:val="24"/>
        </w:rPr>
        <w:instrText xml:space="preserve"> NOTEREF _Ref15997904 \f \h </w:instrText>
      </w:r>
      <w:r>
        <w:rPr>
          <w:sz w:val="24"/>
          <w:szCs w:val="24"/>
        </w:rPr>
      </w:r>
      <w:r>
        <w:rPr>
          <w:sz w:val="24"/>
          <w:szCs w:val="24"/>
        </w:rPr>
        <w:fldChar w:fldCharType="separate"/>
      </w:r>
      <w:r w:rsidRPr="00CB6BB1">
        <w:rPr>
          <w:rStyle w:val="FootnoteReference"/>
        </w:rPr>
        <w:t>2</w:t>
      </w:r>
      <w:r>
        <w:rPr>
          <w:sz w:val="24"/>
          <w:szCs w:val="24"/>
        </w:rPr>
        <w:fldChar w:fldCharType="end"/>
      </w:r>
      <w:r>
        <w:rPr>
          <w:sz w:val="24"/>
          <w:szCs w:val="24"/>
        </w:rPr>
        <w:t xml:space="preserve"> and</w:t>
      </w:r>
      <w:r w:rsidR="0002395F">
        <w:rPr>
          <w:sz w:val="24"/>
          <w:szCs w:val="24"/>
        </w:rPr>
        <w:t>;</w:t>
      </w:r>
    </w:p>
    <w:p w:rsidR="009F53B4" w:rsidRPr="00F62DD9" w:rsidRDefault="009F53B4" w:rsidP="009F53B4">
      <w:pPr>
        <w:spacing w:line="360" w:lineRule="auto"/>
        <w:ind w:firstLine="720"/>
        <w:rPr>
          <w:sz w:val="24"/>
          <w:szCs w:val="24"/>
        </w:rPr>
      </w:pPr>
      <w:r w:rsidRPr="00F62DD9">
        <w:rPr>
          <w:sz w:val="24"/>
          <w:szCs w:val="24"/>
        </w:rPr>
        <w:t xml:space="preserve">WHEREAS, </w:t>
      </w:r>
      <w:r>
        <w:rPr>
          <w:sz w:val="24"/>
          <w:szCs w:val="24"/>
        </w:rPr>
        <w:t xml:space="preserve">other </w:t>
      </w:r>
      <w:r w:rsidRPr="006E58BD">
        <w:rPr>
          <w:sz w:val="24"/>
          <w:szCs w:val="24"/>
        </w:rPr>
        <w:t xml:space="preserve">possible sources of increasing phosphorus in Lake Washington include septic systems on the east side of Lake Washington; water coming from flooded </w:t>
      </w:r>
      <w:r>
        <w:rPr>
          <w:sz w:val="24"/>
          <w:szCs w:val="24"/>
        </w:rPr>
        <w:t xml:space="preserve">water management areas </w:t>
      </w:r>
      <w:r w:rsidRPr="006E58BD">
        <w:rPr>
          <w:sz w:val="24"/>
          <w:szCs w:val="24"/>
        </w:rPr>
        <w:t>south of Highway 192 in Brevard and Indian River Counties</w:t>
      </w:r>
      <w:r w:rsidRPr="009F53B4">
        <w:rPr>
          <w:sz w:val="24"/>
          <w:szCs w:val="24"/>
        </w:rPr>
        <w:t xml:space="preserve"> </w:t>
      </w:r>
      <w:r>
        <w:rPr>
          <w:sz w:val="24"/>
          <w:szCs w:val="24"/>
        </w:rPr>
        <w:t xml:space="preserve">that used to be </w:t>
      </w:r>
      <w:r w:rsidRPr="006E58BD">
        <w:rPr>
          <w:sz w:val="24"/>
          <w:szCs w:val="24"/>
        </w:rPr>
        <w:t>crop land; and phosphorus applied to homeowner yards; and</w:t>
      </w:r>
    </w:p>
    <w:p w:rsidR="007B65BE" w:rsidRDefault="00A756F5" w:rsidP="00657D3E">
      <w:pPr>
        <w:spacing w:after="100" w:afterAutospacing="1" w:line="360" w:lineRule="auto"/>
        <w:ind w:firstLine="720"/>
        <w:rPr>
          <w:sz w:val="24"/>
          <w:szCs w:val="24"/>
        </w:rPr>
      </w:pPr>
      <w:r>
        <w:rPr>
          <w:sz w:val="24"/>
          <w:szCs w:val="24"/>
        </w:rPr>
        <w:t xml:space="preserve">WHEREAS, biosolids from </w:t>
      </w:r>
      <w:r w:rsidR="00494950">
        <w:rPr>
          <w:sz w:val="24"/>
          <w:szCs w:val="24"/>
        </w:rPr>
        <w:t xml:space="preserve">Brevard </w:t>
      </w:r>
      <w:r>
        <w:rPr>
          <w:sz w:val="24"/>
          <w:szCs w:val="24"/>
        </w:rPr>
        <w:t>County</w:t>
      </w:r>
      <w:r w:rsidR="006229BE">
        <w:rPr>
          <w:sz w:val="24"/>
          <w:szCs w:val="24"/>
        </w:rPr>
        <w:t>-operated</w:t>
      </w:r>
      <w:r>
        <w:rPr>
          <w:sz w:val="24"/>
          <w:szCs w:val="24"/>
        </w:rPr>
        <w:t xml:space="preserve"> wastewater treatment plants are safely disposed of in the lined County landfill</w:t>
      </w:r>
      <w:r w:rsidR="006229BE">
        <w:rPr>
          <w:sz w:val="24"/>
          <w:szCs w:val="24"/>
        </w:rPr>
        <w:t xml:space="preserve"> while biosolids from multiple cities in Brevard are land applied</w:t>
      </w:r>
      <w:r>
        <w:rPr>
          <w:sz w:val="24"/>
          <w:szCs w:val="24"/>
        </w:rPr>
        <w:t>; and</w:t>
      </w:r>
    </w:p>
    <w:p w:rsidR="00A756F5" w:rsidRDefault="00A756F5" w:rsidP="00657D3E">
      <w:pPr>
        <w:spacing w:after="100" w:afterAutospacing="1" w:line="360" w:lineRule="auto"/>
        <w:ind w:firstLine="720"/>
        <w:rPr>
          <w:sz w:val="24"/>
          <w:szCs w:val="24"/>
        </w:rPr>
      </w:pPr>
      <w:r>
        <w:rPr>
          <w:sz w:val="24"/>
          <w:szCs w:val="24"/>
        </w:rPr>
        <w:t>WHEREAS, biosolids being land applied in Brevard County and neighboring counties are primarily from South Florida where landfill costs are higher than the cost to truck biosolids to the Upper Basin of the St Johns River, with only 11% of biosolids applied within the Upper Basin produced by utilities within the Upper Basin</w:t>
      </w:r>
      <w:r w:rsidR="00341842">
        <w:rPr>
          <w:sz w:val="24"/>
          <w:szCs w:val="24"/>
        </w:rPr>
        <w:fldChar w:fldCharType="begin"/>
      </w:r>
      <w:r w:rsidR="00341842">
        <w:rPr>
          <w:sz w:val="24"/>
          <w:szCs w:val="24"/>
        </w:rPr>
        <w:instrText xml:space="preserve"> NOTEREF _Ref15997904 \f \h </w:instrText>
      </w:r>
      <w:r w:rsidR="00341842">
        <w:rPr>
          <w:sz w:val="24"/>
          <w:szCs w:val="24"/>
        </w:rPr>
      </w:r>
      <w:r w:rsidR="00341842">
        <w:rPr>
          <w:sz w:val="24"/>
          <w:szCs w:val="24"/>
        </w:rPr>
        <w:fldChar w:fldCharType="separate"/>
      </w:r>
      <w:r w:rsidR="00FC044D" w:rsidRPr="00CB6BB1">
        <w:rPr>
          <w:rStyle w:val="FootnoteReference"/>
        </w:rPr>
        <w:t>2</w:t>
      </w:r>
      <w:r w:rsidR="00341842">
        <w:rPr>
          <w:sz w:val="24"/>
          <w:szCs w:val="24"/>
        </w:rPr>
        <w:fldChar w:fldCharType="end"/>
      </w:r>
      <w:r>
        <w:rPr>
          <w:sz w:val="24"/>
          <w:szCs w:val="24"/>
        </w:rPr>
        <w:t>; and</w:t>
      </w:r>
    </w:p>
    <w:p w:rsidR="00A756F5" w:rsidRDefault="00A756F5" w:rsidP="00657D3E">
      <w:pPr>
        <w:spacing w:after="100" w:afterAutospacing="1" w:line="360" w:lineRule="auto"/>
        <w:ind w:firstLine="720"/>
        <w:rPr>
          <w:sz w:val="24"/>
          <w:szCs w:val="24"/>
        </w:rPr>
      </w:pPr>
      <w:r>
        <w:rPr>
          <w:sz w:val="24"/>
          <w:szCs w:val="24"/>
        </w:rPr>
        <w:t xml:space="preserve">WHEREAS, biosolids application in the Upper Basin </w:t>
      </w:r>
      <w:r w:rsidR="001C4B09">
        <w:rPr>
          <w:sz w:val="24"/>
          <w:szCs w:val="24"/>
        </w:rPr>
        <w:t xml:space="preserve">tripled in 2013, continuing thereafter, in response to </w:t>
      </w:r>
      <w:r w:rsidR="008202DB">
        <w:rPr>
          <w:sz w:val="24"/>
          <w:szCs w:val="24"/>
        </w:rPr>
        <w:t xml:space="preserve">when </w:t>
      </w:r>
      <w:r>
        <w:rPr>
          <w:sz w:val="24"/>
          <w:szCs w:val="24"/>
        </w:rPr>
        <w:t xml:space="preserve">rule revisions </w:t>
      </w:r>
      <w:r w:rsidR="001C4B09">
        <w:rPr>
          <w:sz w:val="24"/>
          <w:szCs w:val="24"/>
        </w:rPr>
        <w:t>to protect the Everglades became fully effective</w:t>
      </w:r>
      <w:r w:rsidR="00341842">
        <w:rPr>
          <w:sz w:val="24"/>
          <w:szCs w:val="24"/>
        </w:rPr>
        <w:fldChar w:fldCharType="begin"/>
      </w:r>
      <w:r w:rsidR="00341842">
        <w:rPr>
          <w:sz w:val="24"/>
          <w:szCs w:val="24"/>
        </w:rPr>
        <w:instrText xml:space="preserve"> NOTEREF _Ref15997904 \f \h </w:instrText>
      </w:r>
      <w:r w:rsidR="00341842">
        <w:rPr>
          <w:sz w:val="24"/>
          <w:szCs w:val="24"/>
        </w:rPr>
      </w:r>
      <w:r w:rsidR="00341842">
        <w:rPr>
          <w:sz w:val="24"/>
          <w:szCs w:val="24"/>
        </w:rPr>
        <w:fldChar w:fldCharType="separate"/>
      </w:r>
      <w:r w:rsidR="00FC044D" w:rsidRPr="00CB6BB1">
        <w:rPr>
          <w:rStyle w:val="FootnoteReference"/>
        </w:rPr>
        <w:t>2</w:t>
      </w:r>
      <w:r w:rsidR="00341842">
        <w:rPr>
          <w:sz w:val="24"/>
          <w:szCs w:val="24"/>
        </w:rPr>
        <w:fldChar w:fldCharType="end"/>
      </w:r>
      <w:r w:rsidR="001C4B09">
        <w:rPr>
          <w:sz w:val="24"/>
          <w:szCs w:val="24"/>
        </w:rPr>
        <w:t>; and</w:t>
      </w:r>
    </w:p>
    <w:p w:rsidR="00084266" w:rsidRPr="00B24111" w:rsidRDefault="00084266" w:rsidP="00084266">
      <w:pPr>
        <w:spacing w:after="100" w:afterAutospacing="1" w:line="360" w:lineRule="auto"/>
        <w:ind w:firstLine="720"/>
        <w:rPr>
          <w:sz w:val="24"/>
          <w:szCs w:val="24"/>
        </w:rPr>
      </w:pPr>
      <w:r w:rsidRPr="00B24111">
        <w:rPr>
          <w:sz w:val="24"/>
          <w:szCs w:val="24"/>
        </w:rPr>
        <w:t>WHEREAS, the land application of biosolids has been restricted in neighboring</w:t>
      </w:r>
      <w:r>
        <w:rPr>
          <w:sz w:val="24"/>
          <w:szCs w:val="24"/>
        </w:rPr>
        <w:t xml:space="preserve"> </w:t>
      </w:r>
      <w:r w:rsidRPr="00B24111">
        <w:rPr>
          <w:sz w:val="24"/>
          <w:szCs w:val="24"/>
        </w:rPr>
        <w:t>counties and ecosystems to the south, such as the St. Lucie River watershed and th</w:t>
      </w:r>
      <w:r>
        <w:rPr>
          <w:sz w:val="24"/>
          <w:szCs w:val="24"/>
        </w:rPr>
        <w:t xml:space="preserve">e </w:t>
      </w:r>
      <w:r w:rsidRPr="00B24111">
        <w:rPr>
          <w:sz w:val="24"/>
          <w:szCs w:val="24"/>
        </w:rPr>
        <w:t>Lake Okeechobee watershed</w:t>
      </w:r>
      <w:r>
        <w:rPr>
          <w:sz w:val="24"/>
          <w:szCs w:val="24"/>
        </w:rPr>
        <w:t xml:space="preserve"> and</w:t>
      </w:r>
      <w:r w:rsidRPr="00B24111">
        <w:rPr>
          <w:sz w:val="24"/>
          <w:szCs w:val="24"/>
        </w:rPr>
        <w:t xml:space="preserve"> </w:t>
      </w:r>
      <w:r>
        <w:rPr>
          <w:sz w:val="24"/>
          <w:szCs w:val="24"/>
        </w:rPr>
        <w:t xml:space="preserve">a temporary moratorium in Indian River County, </w:t>
      </w:r>
      <w:r w:rsidRPr="00B24111">
        <w:rPr>
          <w:sz w:val="24"/>
          <w:szCs w:val="24"/>
        </w:rPr>
        <w:t>leaving the St. Johns River</w:t>
      </w:r>
      <w:r>
        <w:rPr>
          <w:sz w:val="24"/>
          <w:szCs w:val="24"/>
        </w:rPr>
        <w:t xml:space="preserve"> </w:t>
      </w:r>
      <w:r w:rsidRPr="00B24111">
        <w:rPr>
          <w:sz w:val="24"/>
          <w:szCs w:val="24"/>
        </w:rPr>
        <w:t xml:space="preserve">watershed </w:t>
      </w:r>
      <w:r>
        <w:rPr>
          <w:sz w:val="24"/>
          <w:szCs w:val="24"/>
        </w:rPr>
        <w:t xml:space="preserve">in and adjacent to Brevard County </w:t>
      </w:r>
      <w:r w:rsidRPr="00B24111">
        <w:rPr>
          <w:sz w:val="24"/>
          <w:szCs w:val="24"/>
        </w:rPr>
        <w:t xml:space="preserve">as the </w:t>
      </w:r>
      <w:r>
        <w:rPr>
          <w:sz w:val="24"/>
          <w:szCs w:val="24"/>
        </w:rPr>
        <w:t>next closest</w:t>
      </w:r>
      <w:r w:rsidRPr="00B24111">
        <w:rPr>
          <w:sz w:val="24"/>
          <w:szCs w:val="24"/>
        </w:rPr>
        <w:t xml:space="preserve"> alternative </w:t>
      </w:r>
      <w:r>
        <w:rPr>
          <w:sz w:val="24"/>
          <w:szCs w:val="24"/>
        </w:rPr>
        <w:t xml:space="preserve">up the east coast </w:t>
      </w:r>
      <w:r w:rsidRPr="00B24111">
        <w:rPr>
          <w:sz w:val="24"/>
          <w:szCs w:val="24"/>
        </w:rPr>
        <w:t>for the disposal and land application of Class B</w:t>
      </w:r>
      <w:r>
        <w:rPr>
          <w:sz w:val="24"/>
          <w:szCs w:val="24"/>
        </w:rPr>
        <w:t xml:space="preserve"> </w:t>
      </w:r>
      <w:r w:rsidRPr="00B24111">
        <w:rPr>
          <w:sz w:val="24"/>
          <w:szCs w:val="24"/>
        </w:rPr>
        <w:t>biosolids generated in South Florida; and</w:t>
      </w:r>
    </w:p>
    <w:p w:rsidR="00494950" w:rsidRDefault="00494950" w:rsidP="00657D3E">
      <w:pPr>
        <w:spacing w:after="100" w:afterAutospacing="1" w:line="360" w:lineRule="auto"/>
        <w:ind w:firstLine="720"/>
        <w:rPr>
          <w:sz w:val="24"/>
          <w:szCs w:val="24"/>
        </w:rPr>
      </w:pPr>
      <w:r>
        <w:rPr>
          <w:sz w:val="24"/>
          <w:szCs w:val="24"/>
        </w:rPr>
        <w:t xml:space="preserve">WHEREAS, phosphate concentrations are </w:t>
      </w:r>
      <w:r w:rsidR="008202DB">
        <w:rPr>
          <w:sz w:val="24"/>
          <w:szCs w:val="24"/>
        </w:rPr>
        <w:t>may</w:t>
      </w:r>
      <w:r>
        <w:rPr>
          <w:sz w:val="24"/>
          <w:szCs w:val="24"/>
        </w:rPr>
        <w:t xml:space="preserve"> continue to trend upward </w:t>
      </w:r>
      <w:r w:rsidR="00084266">
        <w:rPr>
          <w:sz w:val="24"/>
          <w:szCs w:val="24"/>
        </w:rPr>
        <w:t xml:space="preserve">under </w:t>
      </w:r>
      <w:r w:rsidR="008202DB">
        <w:rPr>
          <w:sz w:val="24"/>
          <w:szCs w:val="24"/>
        </w:rPr>
        <w:t xml:space="preserve">new </w:t>
      </w:r>
      <w:r w:rsidR="00084266">
        <w:rPr>
          <w:sz w:val="24"/>
          <w:szCs w:val="24"/>
        </w:rPr>
        <w:t xml:space="preserve">state rules </w:t>
      </w:r>
      <w:r>
        <w:rPr>
          <w:sz w:val="24"/>
          <w:szCs w:val="24"/>
        </w:rPr>
        <w:t>with increasing tonnage coming from outside the County but being applied in the Upper Basin of the St Johns River, adjacent to our drinking water supply</w:t>
      </w:r>
      <w:r w:rsidR="00CD3300">
        <w:rPr>
          <w:sz w:val="24"/>
          <w:szCs w:val="24"/>
        </w:rPr>
        <w:fldChar w:fldCharType="begin"/>
      </w:r>
      <w:r w:rsidR="00CD3300">
        <w:rPr>
          <w:sz w:val="24"/>
          <w:szCs w:val="24"/>
        </w:rPr>
        <w:instrText xml:space="preserve"> NOTEREF _Ref15997904 \f \h </w:instrText>
      </w:r>
      <w:r w:rsidR="00CD3300">
        <w:rPr>
          <w:sz w:val="24"/>
          <w:szCs w:val="24"/>
        </w:rPr>
      </w:r>
      <w:r w:rsidR="00CD3300">
        <w:rPr>
          <w:sz w:val="24"/>
          <w:szCs w:val="24"/>
        </w:rPr>
        <w:fldChar w:fldCharType="separate"/>
      </w:r>
      <w:r w:rsidR="00FC044D" w:rsidRPr="00CB6BB1">
        <w:rPr>
          <w:rStyle w:val="FootnoteReference"/>
        </w:rPr>
        <w:t>2</w:t>
      </w:r>
      <w:r w:rsidR="00CD3300">
        <w:rPr>
          <w:sz w:val="24"/>
          <w:szCs w:val="24"/>
        </w:rPr>
        <w:fldChar w:fldCharType="end"/>
      </w:r>
      <w:r>
        <w:rPr>
          <w:sz w:val="24"/>
          <w:szCs w:val="24"/>
        </w:rPr>
        <w:t>; and</w:t>
      </w:r>
    </w:p>
    <w:p w:rsidR="00494950" w:rsidRDefault="00494950" w:rsidP="00657D3E">
      <w:pPr>
        <w:spacing w:after="100" w:afterAutospacing="1" w:line="360" w:lineRule="auto"/>
        <w:ind w:firstLine="720"/>
        <w:rPr>
          <w:sz w:val="24"/>
          <w:szCs w:val="24"/>
        </w:rPr>
      </w:pPr>
      <w:r>
        <w:rPr>
          <w:sz w:val="24"/>
          <w:szCs w:val="24"/>
        </w:rPr>
        <w:lastRenderedPageBreak/>
        <w:t xml:space="preserve">WHEREAS, increasing phosphate levels increase the risk of algal blooms, especially taxa that produce toxins such as </w:t>
      </w:r>
      <w:proofErr w:type="spellStart"/>
      <w:r>
        <w:rPr>
          <w:sz w:val="24"/>
          <w:szCs w:val="24"/>
        </w:rPr>
        <w:t>microcystins</w:t>
      </w:r>
      <w:proofErr w:type="spellEnd"/>
      <w:r>
        <w:rPr>
          <w:sz w:val="24"/>
          <w:szCs w:val="24"/>
        </w:rPr>
        <w:t xml:space="preserve"> and saxitoxins</w:t>
      </w:r>
      <w:r w:rsidR="00CD3300">
        <w:rPr>
          <w:sz w:val="24"/>
          <w:szCs w:val="24"/>
        </w:rPr>
        <w:fldChar w:fldCharType="begin"/>
      </w:r>
      <w:r w:rsidR="00CD3300">
        <w:rPr>
          <w:sz w:val="24"/>
          <w:szCs w:val="24"/>
        </w:rPr>
        <w:instrText xml:space="preserve"> NOTEREF _Ref15997904 \f \h </w:instrText>
      </w:r>
      <w:r w:rsidR="00CD3300">
        <w:rPr>
          <w:sz w:val="24"/>
          <w:szCs w:val="24"/>
        </w:rPr>
      </w:r>
      <w:r w:rsidR="00CD3300">
        <w:rPr>
          <w:sz w:val="24"/>
          <w:szCs w:val="24"/>
        </w:rPr>
        <w:fldChar w:fldCharType="separate"/>
      </w:r>
      <w:r w:rsidR="00FC044D" w:rsidRPr="00CB6BB1">
        <w:rPr>
          <w:rStyle w:val="FootnoteReference"/>
        </w:rPr>
        <w:t>2</w:t>
      </w:r>
      <w:r w:rsidR="00CD3300">
        <w:rPr>
          <w:sz w:val="24"/>
          <w:szCs w:val="24"/>
        </w:rPr>
        <w:fldChar w:fldCharType="end"/>
      </w:r>
      <w:r>
        <w:rPr>
          <w:sz w:val="24"/>
          <w:szCs w:val="24"/>
        </w:rPr>
        <w:t>; and</w:t>
      </w:r>
    </w:p>
    <w:p w:rsidR="00084266" w:rsidRPr="00583DAB" w:rsidRDefault="00084266" w:rsidP="00084266">
      <w:pPr>
        <w:spacing w:after="100" w:afterAutospacing="1" w:line="360" w:lineRule="auto"/>
        <w:ind w:firstLine="720"/>
        <w:rPr>
          <w:sz w:val="24"/>
          <w:szCs w:val="24"/>
        </w:rPr>
      </w:pPr>
      <w:r w:rsidRPr="00583DAB">
        <w:rPr>
          <w:sz w:val="24"/>
          <w:szCs w:val="24"/>
        </w:rPr>
        <w:t xml:space="preserve">WHEREAS, Lake Washington and </w:t>
      </w:r>
      <w:r>
        <w:rPr>
          <w:sz w:val="24"/>
          <w:szCs w:val="24"/>
        </w:rPr>
        <w:t>large portions of the</w:t>
      </w:r>
      <w:r w:rsidRPr="00583DAB">
        <w:rPr>
          <w:sz w:val="24"/>
          <w:szCs w:val="24"/>
        </w:rPr>
        <w:t xml:space="preserve"> Upper Basin of the St. Johns River</w:t>
      </w:r>
      <w:r>
        <w:rPr>
          <w:sz w:val="24"/>
          <w:szCs w:val="24"/>
        </w:rPr>
        <w:t xml:space="preserve"> are</w:t>
      </w:r>
      <w:r w:rsidRPr="00583DAB">
        <w:rPr>
          <w:sz w:val="24"/>
          <w:szCs w:val="24"/>
        </w:rPr>
        <w:t xml:space="preserve"> classified by the Florida Department of Environmental Protection as Class I surface water</w:t>
      </w:r>
      <w:r>
        <w:rPr>
          <w:sz w:val="24"/>
          <w:szCs w:val="24"/>
        </w:rPr>
        <w:t>s</w:t>
      </w:r>
      <w:r w:rsidRPr="00583DAB">
        <w:rPr>
          <w:sz w:val="24"/>
          <w:szCs w:val="24"/>
        </w:rPr>
        <w:t xml:space="preserve"> with a designated use for potable water supplies</w:t>
      </w:r>
      <w:r w:rsidRPr="00583DAB">
        <w:rPr>
          <w:sz w:val="24"/>
          <w:szCs w:val="24"/>
        </w:rPr>
        <w:fldChar w:fldCharType="begin"/>
      </w:r>
      <w:r w:rsidRPr="00583DAB">
        <w:rPr>
          <w:sz w:val="24"/>
          <w:szCs w:val="24"/>
        </w:rPr>
        <w:instrText xml:space="preserve"> NOTEREF _Ref15997904 \f \h </w:instrText>
      </w:r>
      <w:r>
        <w:rPr>
          <w:sz w:val="24"/>
          <w:szCs w:val="24"/>
        </w:rPr>
        <w:instrText xml:space="preserve"> \* MERGEFORMAT </w:instrText>
      </w:r>
      <w:r w:rsidRPr="00583DAB">
        <w:rPr>
          <w:sz w:val="24"/>
          <w:szCs w:val="24"/>
        </w:rPr>
      </w:r>
      <w:r w:rsidRPr="00583DAB">
        <w:rPr>
          <w:sz w:val="24"/>
          <w:szCs w:val="24"/>
        </w:rPr>
        <w:fldChar w:fldCharType="separate"/>
      </w:r>
      <w:r w:rsidRPr="00CB6BB1">
        <w:rPr>
          <w:rStyle w:val="FootnoteReference"/>
        </w:rPr>
        <w:t>2</w:t>
      </w:r>
      <w:r w:rsidRPr="00583DAB">
        <w:rPr>
          <w:sz w:val="24"/>
          <w:szCs w:val="24"/>
        </w:rPr>
        <w:fldChar w:fldCharType="end"/>
      </w:r>
      <w:r w:rsidRPr="00583DAB">
        <w:rPr>
          <w:sz w:val="24"/>
          <w:szCs w:val="24"/>
        </w:rPr>
        <w:t>; and</w:t>
      </w:r>
    </w:p>
    <w:p w:rsidR="008173C4" w:rsidRDefault="00494950" w:rsidP="00FE4E5D">
      <w:pPr>
        <w:spacing w:after="100" w:afterAutospacing="1" w:line="360" w:lineRule="auto"/>
        <w:ind w:firstLine="720"/>
        <w:rPr>
          <w:sz w:val="24"/>
          <w:szCs w:val="24"/>
        </w:rPr>
      </w:pPr>
      <w:r>
        <w:rPr>
          <w:sz w:val="24"/>
          <w:szCs w:val="24"/>
        </w:rPr>
        <w:t xml:space="preserve">WHEREAS, </w:t>
      </w:r>
      <w:r w:rsidR="00E0588B">
        <w:rPr>
          <w:sz w:val="24"/>
          <w:szCs w:val="24"/>
        </w:rPr>
        <w:t xml:space="preserve">portions of </w:t>
      </w:r>
      <w:r>
        <w:rPr>
          <w:sz w:val="24"/>
          <w:szCs w:val="24"/>
        </w:rPr>
        <w:t>the Upper Basin of the St Johns River ha</w:t>
      </w:r>
      <w:r w:rsidR="00E0588B">
        <w:rPr>
          <w:sz w:val="24"/>
          <w:szCs w:val="24"/>
        </w:rPr>
        <w:t xml:space="preserve">ve </w:t>
      </w:r>
      <w:r>
        <w:rPr>
          <w:sz w:val="24"/>
          <w:szCs w:val="24"/>
        </w:rPr>
        <w:t xml:space="preserve">been designated as impaired and local jurisdictions including Brevard County and its taxpayers </w:t>
      </w:r>
      <w:r w:rsidR="00E0588B">
        <w:rPr>
          <w:sz w:val="24"/>
          <w:szCs w:val="24"/>
        </w:rPr>
        <w:t xml:space="preserve">are required to reduce </w:t>
      </w:r>
      <w:r w:rsidR="00443DFE">
        <w:rPr>
          <w:sz w:val="24"/>
          <w:szCs w:val="24"/>
        </w:rPr>
        <w:t xml:space="preserve">total </w:t>
      </w:r>
      <w:r w:rsidR="005A04E5">
        <w:rPr>
          <w:sz w:val="24"/>
          <w:szCs w:val="24"/>
        </w:rPr>
        <w:t>phosphorus loading</w:t>
      </w:r>
      <w:r w:rsidR="00E0588B">
        <w:rPr>
          <w:sz w:val="24"/>
          <w:szCs w:val="24"/>
        </w:rPr>
        <w:t xml:space="preserve"> </w:t>
      </w:r>
      <w:r w:rsidR="007A1893">
        <w:rPr>
          <w:sz w:val="24"/>
          <w:szCs w:val="24"/>
        </w:rPr>
        <w:t xml:space="preserve">from the sum of sources </w:t>
      </w:r>
      <w:r w:rsidR="00E0588B">
        <w:rPr>
          <w:sz w:val="24"/>
          <w:szCs w:val="24"/>
        </w:rPr>
        <w:t>by as much as 52%</w:t>
      </w:r>
      <w:r w:rsidR="00FE4E5D">
        <w:rPr>
          <w:rStyle w:val="FootnoteReference"/>
          <w:sz w:val="24"/>
          <w:szCs w:val="24"/>
        </w:rPr>
        <w:footnoteReference w:id="3"/>
      </w:r>
      <w:r w:rsidR="00443DFE">
        <w:rPr>
          <w:sz w:val="24"/>
          <w:szCs w:val="24"/>
        </w:rPr>
        <w:t>; and</w:t>
      </w:r>
    </w:p>
    <w:p w:rsidR="00494950" w:rsidRDefault="00443DFE" w:rsidP="00657D3E">
      <w:pPr>
        <w:spacing w:after="100" w:afterAutospacing="1" w:line="360" w:lineRule="auto"/>
        <w:ind w:firstLine="720"/>
        <w:rPr>
          <w:sz w:val="24"/>
          <w:szCs w:val="24"/>
        </w:rPr>
      </w:pPr>
      <w:r>
        <w:rPr>
          <w:sz w:val="24"/>
          <w:szCs w:val="24"/>
        </w:rPr>
        <w:t>WHEREAS, approximately $250 million has been invested in</w:t>
      </w:r>
      <w:r w:rsidR="005A04E5">
        <w:rPr>
          <w:sz w:val="24"/>
          <w:szCs w:val="24"/>
        </w:rPr>
        <w:t xml:space="preserve"> state and federal </w:t>
      </w:r>
      <w:r>
        <w:rPr>
          <w:sz w:val="24"/>
          <w:szCs w:val="24"/>
        </w:rPr>
        <w:t xml:space="preserve">Upper Basin </w:t>
      </w:r>
      <w:r w:rsidR="005A04E5">
        <w:rPr>
          <w:sz w:val="24"/>
          <w:szCs w:val="24"/>
        </w:rPr>
        <w:t>restoration work to restore historic flows and levels</w:t>
      </w:r>
      <w:r w:rsidR="00CD3300">
        <w:rPr>
          <w:sz w:val="24"/>
          <w:szCs w:val="24"/>
        </w:rPr>
        <w:fldChar w:fldCharType="begin"/>
      </w:r>
      <w:r w:rsidR="00CD3300">
        <w:rPr>
          <w:sz w:val="24"/>
          <w:szCs w:val="24"/>
        </w:rPr>
        <w:instrText xml:space="preserve"> NOTEREF _Ref15997904 \f \h </w:instrText>
      </w:r>
      <w:r w:rsidR="00CD3300">
        <w:rPr>
          <w:sz w:val="24"/>
          <w:szCs w:val="24"/>
        </w:rPr>
      </w:r>
      <w:r w:rsidR="00CD3300">
        <w:rPr>
          <w:sz w:val="24"/>
          <w:szCs w:val="24"/>
        </w:rPr>
        <w:fldChar w:fldCharType="separate"/>
      </w:r>
      <w:r w:rsidR="00FC044D" w:rsidRPr="00CB6BB1">
        <w:rPr>
          <w:rStyle w:val="FootnoteReference"/>
        </w:rPr>
        <w:t>2</w:t>
      </w:r>
      <w:r w:rsidR="00CD3300">
        <w:rPr>
          <w:sz w:val="24"/>
          <w:szCs w:val="24"/>
        </w:rPr>
        <w:fldChar w:fldCharType="end"/>
      </w:r>
      <w:r w:rsidR="005A04E5">
        <w:rPr>
          <w:sz w:val="24"/>
          <w:szCs w:val="24"/>
        </w:rPr>
        <w:t>; and</w:t>
      </w:r>
    </w:p>
    <w:p w:rsidR="00B24111" w:rsidRPr="00583DAB" w:rsidRDefault="00B24111" w:rsidP="00657D3E">
      <w:pPr>
        <w:spacing w:after="100" w:afterAutospacing="1" w:line="360" w:lineRule="auto"/>
        <w:ind w:firstLine="720"/>
        <w:rPr>
          <w:sz w:val="24"/>
          <w:szCs w:val="24"/>
        </w:rPr>
      </w:pPr>
      <w:r w:rsidRPr="00B24111">
        <w:rPr>
          <w:sz w:val="24"/>
          <w:szCs w:val="24"/>
        </w:rPr>
        <w:t>WHEREAS, the land application activities of Class B biosolids is currently being</w:t>
      </w:r>
      <w:r w:rsidR="00657D3E">
        <w:rPr>
          <w:sz w:val="24"/>
          <w:szCs w:val="24"/>
        </w:rPr>
        <w:t xml:space="preserve"> </w:t>
      </w:r>
      <w:r w:rsidRPr="00B24111">
        <w:rPr>
          <w:sz w:val="24"/>
          <w:szCs w:val="24"/>
        </w:rPr>
        <w:t xml:space="preserve">conducted on property in </w:t>
      </w:r>
      <w:r>
        <w:rPr>
          <w:sz w:val="24"/>
          <w:szCs w:val="24"/>
        </w:rPr>
        <w:t xml:space="preserve">Brevard </w:t>
      </w:r>
      <w:r w:rsidRPr="00B24111">
        <w:rPr>
          <w:sz w:val="24"/>
          <w:szCs w:val="24"/>
        </w:rPr>
        <w:t xml:space="preserve">County, </w:t>
      </w:r>
      <w:r w:rsidR="004570E3">
        <w:rPr>
          <w:sz w:val="24"/>
          <w:szCs w:val="24"/>
        </w:rPr>
        <w:t>with</w:t>
      </w:r>
      <w:r w:rsidRPr="00B24111">
        <w:rPr>
          <w:sz w:val="24"/>
          <w:szCs w:val="24"/>
        </w:rPr>
        <w:t xml:space="preserve">in </w:t>
      </w:r>
      <w:r w:rsidR="00B23F4B">
        <w:rPr>
          <w:sz w:val="24"/>
          <w:szCs w:val="24"/>
        </w:rPr>
        <w:t>the watershed of</w:t>
      </w:r>
      <w:r w:rsidRPr="00B24111">
        <w:rPr>
          <w:sz w:val="24"/>
          <w:szCs w:val="24"/>
        </w:rPr>
        <w:t xml:space="preserve"> </w:t>
      </w:r>
      <w:r w:rsidR="005A04E5">
        <w:rPr>
          <w:sz w:val="24"/>
          <w:szCs w:val="24"/>
        </w:rPr>
        <w:t>the St</w:t>
      </w:r>
      <w:r w:rsidR="00B23F4B">
        <w:rPr>
          <w:sz w:val="24"/>
          <w:szCs w:val="24"/>
        </w:rPr>
        <w:t>.</w:t>
      </w:r>
      <w:r w:rsidR="005A04E5">
        <w:rPr>
          <w:sz w:val="24"/>
          <w:szCs w:val="24"/>
        </w:rPr>
        <w:t xml:space="preserve"> Johns</w:t>
      </w:r>
      <w:r w:rsidR="007B65BE">
        <w:rPr>
          <w:sz w:val="24"/>
          <w:szCs w:val="24"/>
        </w:rPr>
        <w:t xml:space="preserve"> </w:t>
      </w:r>
      <w:r w:rsidR="005A04E5">
        <w:rPr>
          <w:sz w:val="24"/>
          <w:szCs w:val="24"/>
        </w:rPr>
        <w:t>River</w:t>
      </w:r>
      <w:r w:rsidRPr="00583DAB">
        <w:rPr>
          <w:sz w:val="24"/>
          <w:szCs w:val="24"/>
        </w:rPr>
        <w:t>; and</w:t>
      </w:r>
    </w:p>
    <w:p w:rsidR="00B24111" w:rsidRPr="00B24111" w:rsidRDefault="00B24111" w:rsidP="00657D3E">
      <w:pPr>
        <w:spacing w:after="100" w:afterAutospacing="1" w:line="360" w:lineRule="auto"/>
        <w:ind w:firstLine="720"/>
        <w:rPr>
          <w:sz w:val="24"/>
          <w:szCs w:val="24"/>
        </w:rPr>
      </w:pPr>
      <w:r w:rsidRPr="00B24111">
        <w:rPr>
          <w:sz w:val="24"/>
          <w:szCs w:val="24"/>
        </w:rPr>
        <w:t>WHEREAS, adding to the present nutrient levels in the St. Johns River Basin</w:t>
      </w:r>
      <w:r w:rsidR="00657D3E">
        <w:rPr>
          <w:sz w:val="24"/>
          <w:szCs w:val="24"/>
        </w:rPr>
        <w:t xml:space="preserve"> </w:t>
      </w:r>
      <w:r w:rsidRPr="00B24111">
        <w:rPr>
          <w:sz w:val="24"/>
          <w:szCs w:val="24"/>
        </w:rPr>
        <w:t xml:space="preserve">may further inflict damage to the </w:t>
      </w:r>
      <w:r w:rsidR="00084266">
        <w:rPr>
          <w:sz w:val="24"/>
          <w:szCs w:val="24"/>
        </w:rPr>
        <w:t xml:space="preserve">local economy as well as the </w:t>
      </w:r>
      <w:r w:rsidRPr="00B24111">
        <w:rPr>
          <w:sz w:val="24"/>
          <w:szCs w:val="24"/>
        </w:rPr>
        <w:t>health, safety, and welfare of humans and wildlife in</w:t>
      </w:r>
      <w:r w:rsidR="00657D3E">
        <w:rPr>
          <w:sz w:val="24"/>
          <w:szCs w:val="24"/>
        </w:rPr>
        <w:t xml:space="preserve"> </w:t>
      </w:r>
      <w:r>
        <w:rPr>
          <w:sz w:val="24"/>
          <w:szCs w:val="24"/>
        </w:rPr>
        <w:t xml:space="preserve">Brevard </w:t>
      </w:r>
      <w:r w:rsidRPr="00B24111">
        <w:rPr>
          <w:sz w:val="24"/>
          <w:szCs w:val="24"/>
        </w:rPr>
        <w:t>County and the State of Florida; and</w:t>
      </w:r>
    </w:p>
    <w:p w:rsidR="00065724" w:rsidRDefault="00065724" w:rsidP="00065724">
      <w:pPr>
        <w:spacing w:after="100" w:afterAutospacing="1" w:line="360" w:lineRule="auto"/>
        <w:ind w:firstLine="720"/>
        <w:rPr>
          <w:sz w:val="24"/>
          <w:szCs w:val="24"/>
        </w:rPr>
      </w:pPr>
      <w:r>
        <w:rPr>
          <w:sz w:val="24"/>
          <w:szCs w:val="24"/>
        </w:rPr>
        <w:t xml:space="preserve">WHEREAS, in 2018 the </w:t>
      </w:r>
      <w:r w:rsidRPr="00B24111">
        <w:rPr>
          <w:sz w:val="24"/>
          <w:szCs w:val="24"/>
        </w:rPr>
        <w:t>Department of Environmental Protection</w:t>
      </w:r>
      <w:r>
        <w:rPr>
          <w:sz w:val="24"/>
          <w:szCs w:val="24"/>
        </w:rPr>
        <w:t xml:space="preserve"> created a Biosolids Technical Advisory Committee to evaluate the current management practices and explore opportunities to better protect Florida’s water resources and the Committee agreed to a list of recommendations in January 2019; and</w:t>
      </w:r>
      <w:r w:rsidRPr="00B24111">
        <w:rPr>
          <w:sz w:val="24"/>
          <w:szCs w:val="24"/>
        </w:rPr>
        <w:t xml:space="preserve"> </w:t>
      </w:r>
    </w:p>
    <w:p w:rsidR="00065724" w:rsidRDefault="00065724" w:rsidP="00065724">
      <w:pPr>
        <w:spacing w:after="100" w:afterAutospacing="1" w:line="360" w:lineRule="auto"/>
        <w:ind w:firstLine="720"/>
        <w:rPr>
          <w:sz w:val="24"/>
          <w:szCs w:val="24"/>
        </w:rPr>
      </w:pPr>
      <w:r>
        <w:rPr>
          <w:sz w:val="24"/>
          <w:szCs w:val="24"/>
        </w:rPr>
        <w:lastRenderedPageBreak/>
        <w:t xml:space="preserve">WHEREAS, in 2019 </w:t>
      </w:r>
      <w:r w:rsidRPr="00B24111">
        <w:rPr>
          <w:sz w:val="24"/>
          <w:szCs w:val="24"/>
        </w:rPr>
        <w:t xml:space="preserve">the Florida </w:t>
      </w:r>
      <w:r>
        <w:rPr>
          <w:sz w:val="24"/>
          <w:szCs w:val="24"/>
        </w:rPr>
        <w:t xml:space="preserve">Legislature considered several bills to address concerns regarding biosolids and implement recommendations of the Technical Advisory Committee; and </w:t>
      </w:r>
    </w:p>
    <w:p w:rsidR="00065724" w:rsidRDefault="00065724" w:rsidP="00065724">
      <w:pPr>
        <w:spacing w:after="100" w:afterAutospacing="1" w:line="360" w:lineRule="auto"/>
        <w:ind w:firstLine="720"/>
        <w:rPr>
          <w:sz w:val="24"/>
          <w:szCs w:val="24"/>
        </w:rPr>
      </w:pPr>
      <w:r>
        <w:rPr>
          <w:sz w:val="24"/>
          <w:szCs w:val="24"/>
        </w:rPr>
        <w:t xml:space="preserve">WHEREAS, the </w:t>
      </w:r>
      <w:r w:rsidRPr="00B24111">
        <w:rPr>
          <w:sz w:val="24"/>
          <w:szCs w:val="24"/>
        </w:rPr>
        <w:t xml:space="preserve">Department of Environmental Protection </w:t>
      </w:r>
      <w:r w:rsidR="00742DC1">
        <w:rPr>
          <w:sz w:val="24"/>
          <w:szCs w:val="24"/>
        </w:rPr>
        <w:t>considered</w:t>
      </w:r>
      <w:r>
        <w:rPr>
          <w:sz w:val="24"/>
          <w:szCs w:val="24"/>
        </w:rPr>
        <w:t xml:space="preserve"> the recommendations of the Technical Advisory Committee to draft rule revisions </w:t>
      </w:r>
      <w:r w:rsidR="00CD2E53">
        <w:rPr>
          <w:sz w:val="24"/>
          <w:szCs w:val="24"/>
        </w:rPr>
        <w:t xml:space="preserve">ratified </w:t>
      </w:r>
      <w:r>
        <w:rPr>
          <w:sz w:val="24"/>
          <w:szCs w:val="24"/>
        </w:rPr>
        <w:t xml:space="preserve">during the </w:t>
      </w:r>
      <w:r w:rsidR="006B5180">
        <w:rPr>
          <w:sz w:val="24"/>
          <w:szCs w:val="24"/>
        </w:rPr>
        <w:t>2021</w:t>
      </w:r>
      <w:r w:rsidR="00CD2E53">
        <w:rPr>
          <w:sz w:val="24"/>
          <w:szCs w:val="24"/>
        </w:rPr>
        <w:t xml:space="preserve"> Legislative</w:t>
      </w:r>
      <w:r w:rsidR="006B5180">
        <w:rPr>
          <w:sz w:val="24"/>
          <w:szCs w:val="24"/>
        </w:rPr>
        <w:t xml:space="preserve"> </w:t>
      </w:r>
      <w:r>
        <w:rPr>
          <w:sz w:val="24"/>
          <w:szCs w:val="24"/>
        </w:rPr>
        <w:t xml:space="preserve">session; and </w:t>
      </w:r>
    </w:p>
    <w:p w:rsidR="00742DC1" w:rsidRDefault="00742DC1" w:rsidP="00065724">
      <w:pPr>
        <w:spacing w:after="100" w:afterAutospacing="1" w:line="360" w:lineRule="auto"/>
        <w:ind w:firstLine="720"/>
        <w:rPr>
          <w:sz w:val="24"/>
          <w:szCs w:val="24"/>
        </w:rPr>
      </w:pPr>
      <w:r>
        <w:rPr>
          <w:sz w:val="24"/>
          <w:szCs w:val="24"/>
        </w:rPr>
        <w:t>WHEREAS, the new biosolids rules ratified by the Legislature in 2021 increase water quality protections but still allow more phosphorus to be land applied per year than the amount of phosphorus anticipated to be removed by the harvest of crops; and</w:t>
      </w:r>
    </w:p>
    <w:p w:rsidR="00084266" w:rsidRDefault="00084266" w:rsidP="00084266">
      <w:pPr>
        <w:spacing w:after="100" w:afterAutospacing="1" w:line="360" w:lineRule="auto"/>
        <w:ind w:firstLine="720"/>
        <w:rPr>
          <w:sz w:val="24"/>
          <w:szCs w:val="24"/>
        </w:rPr>
      </w:pPr>
      <w:bookmarkStart w:id="3" w:name="_Hlk17446434"/>
      <w:r w:rsidRPr="00B24111">
        <w:rPr>
          <w:sz w:val="24"/>
          <w:szCs w:val="24"/>
        </w:rPr>
        <w:t xml:space="preserve">WHEREAS, the Board </w:t>
      </w:r>
      <w:r w:rsidR="003669B1">
        <w:rPr>
          <w:sz w:val="24"/>
          <w:szCs w:val="24"/>
        </w:rPr>
        <w:t xml:space="preserve">of County Commissioners (“Board”) </w:t>
      </w:r>
      <w:r w:rsidRPr="00B24111">
        <w:rPr>
          <w:sz w:val="24"/>
          <w:szCs w:val="24"/>
        </w:rPr>
        <w:t>finds that the proper regulation of the land application of</w:t>
      </w:r>
      <w:r>
        <w:rPr>
          <w:sz w:val="24"/>
          <w:szCs w:val="24"/>
        </w:rPr>
        <w:t xml:space="preserve"> </w:t>
      </w:r>
      <w:r w:rsidRPr="00B24111">
        <w:rPr>
          <w:sz w:val="24"/>
          <w:szCs w:val="24"/>
        </w:rPr>
        <w:t xml:space="preserve">Class B biosolids is necessary and appropriate to </w:t>
      </w:r>
      <w:r>
        <w:rPr>
          <w:sz w:val="24"/>
          <w:szCs w:val="24"/>
        </w:rPr>
        <w:t xml:space="preserve">protect potable water supplies as well as </w:t>
      </w:r>
      <w:r w:rsidRPr="00B24111">
        <w:rPr>
          <w:sz w:val="24"/>
          <w:szCs w:val="24"/>
        </w:rPr>
        <w:t>guide the future use, development,</w:t>
      </w:r>
      <w:r>
        <w:rPr>
          <w:sz w:val="24"/>
          <w:szCs w:val="24"/>
        </w:rPr>
        <w:t xml:space="preserve"> </w:t>
      </w:r>
      <w:r w:rsidRPr="00B24111">
        <w:rPr>
          <w:sz w:val="24"/>
          <w:szCs w:val="24"/>
        </w:rPr>
        <w:t xml:space="preserve">and protection of the land and natural resources in </w:t>
      </w:r>
      <w:r>
        <w:rPr>
          <w:sz w:val="24"/>
          <w:szCs w:val="24"/>
        </w:rPr>
        <w:t xml:space="preserve">Brevard </w:t>
      </w:r>
      <w:r w:rsidRPr="00B24111">
        <w:rPr>
          <w:sz w:val="24"/>
          <w:szCs w:val="24"/>
        </w:rPr>
        <w:t>County</w:t>
      </w:r>
      <w:r>
        <w:rPr>
          <w:sz w:val="24"/>
          <w:szCs w:val="24"/>
        </w:rPr>
        <w:t>;</w:t>
      </w:r>
      <w:r w:rsidRPr="00B24111">
        <w:rPr>
          <w:sz w:val="24"/>
          <w:szCs w:val="24"/>
        </w:rPr>
        <w:t xml:space="preserve"> and </w:t>
      </w:r>
    </w:p>
    <w:bookmarkEnd w:id="3"/>
    <w:p w:rsidR="00000255" w:rsidRPr="00F62DD9" w:rsidRDefault="00B24111" w:rsidP="005C5AF1">
      <w:pPr>
        <w:spacing w:after="100" w:afterAutospacing="1" w:line="360" w:lineRule="auto"/>
        <w:ind w:firstLine="720"/>
        <w:rPr>
          <w:sz w:val="24"/>
          <w:szCs w:val="24"/>
        </w:rPr>
      </w:pPr>
      <w:r w:rsidRPr="00B24111">
        <w:rPr>
          <w:sz w:val="24"/>
          <w:szCs w:val="24"/>
        </w:rPr>
        <w:t xml:space="preserve">WHEREAS, the Board has determined that the temporary moratorium </w:t>
      </w:r>
      <w:r w:rsidR="00502923">
        <w:rPr>
          <w:sz w:val="24"/>
          <w:szCs w:val="24"/>
        </w:rPr>
        <w:t>on new or expanding biosolids application</w:t>
      </w:r>
      <w:r w:rsidR="000028A2">
        <w:rPr>
          <w:sz w:val="24"/>
          <w:szCs w:val="24"/>
        </w:rPr>
        <w:t xml:space="preserve"> </w:t>
      </w:r>
      <w:r w:rsidRPr="00B24111">
        <w:rPr>
          <w:sz w:val="24"/>
          <w:szCs w:val="24"/>
        </w:rPr>
        <w:t>is needed</w:t>
      </w:r>
      <w:r w:rsidR="00657D3E">
        <w:rPr>
          <w:sz w:val="24"/>
          <w:szCs w:val="24"/>
        </w:rPr>
        <w:t xml:space="preserve"> </w:t>
      </w:r>
      <w:r w:rsidRPr="00B24111">
        <w:rPr>
          <w:sz w:val="24"/>
          <w:szCs w:val="24"/>
        </w:rPr>
        <w:t xml:space="preserve">to protect water quality in </w:t>
      </w:r>
      <w:r w:rsidR="00502923" w:rsidRPr="00B24111">
        <w:rPr>
          <w:sz w:val="24"/>
          <w:szCs w:val="24"/>
        </w:rPr>
        <w:t>Lake</w:t>
      </w:r>
      <w:r w:rsidR="00502923">
        <w:rPr>
          <w:sz w:val="24"/>
          <w:szCs w:val="24"/>
        </w:rPr>
        <w:t xml:space="preserve"> Washington</w:t>
      </w:r>
      <w:r w:rsidR="00502923" w:rsidRPr="00B24111">
        <w:rPr>
          <w:sz w:val="24"/>
          <w:szCs w:val="24"/>
        </w:rPr>
        <w:t>,</w:t>
      </w:r>
      <w:r w:rsidR="00502923">
        <w:rPr>
          <w:sz w:val="24"/>
          <w:szCs w:val="24"/>
        </w:rPr>
        <w:t xml:space="preserve"> </w:t>
      </w:r>
      <w:r w:rsidRPr="00B24111">
        <w:rPr>
          <w:sz w:val="24"/>
          <w:szCs w:val="24"/>
        </w:rPr>
        <w:t>the St. Johns River</w:t>
      </w:r>
      <w:r>
        <w:rPr>
          <w:sz w:val="24"/>
          <w:szCs w:val="24"/>
        </w:rPr>
        <w:t xml:space="preserve"> </w:t>
      </w:r>
      <w:r w:rsidRPr="00B24111">
        <w:rPr>
          <w:sz w:val="24"/>
          <w:szCs w:val="24"/>
        </w:rPr>
        <w:t>watershed and surrounding water bodies, from adverse impacts</w:t>
      </w:r>
      <w:r>
        <w:rPr>
          <w:sz w:val="24"/>
          <w:szCs w:val="24"/>
        </w:rPr>
        <w:t xml:space="preserve"> </w:t>
      </w:r>
      <w:r w:rsidRPr="00B24111">
        <w:rPr>
          <w:sz w:val="24"/>
          <w:szCs w:val="24"/>
        </w:rPr>
        <w:t>potentially caused by the land application of Class B biosolids; and</w:t>
      </w:r>
      <w:bookmarkStart w:id="4" w:name="_Hlk16093407"/>
      <w:bookmarkStart w:id="5" w:name="_Hlk16671028"/>
    </w:p>
    <w:p w:rsidR="00AE37E0" w:rsidRPr="00F62DD9" w:rsidRDefault="00AE37E0" w:rsidP="00F62DD9">
      <w:pPr>
        <w:spacing w:line="360" w:lineRule="auto"/>
        <w:ind w:firstLine="720"/>
        <w:rPr>
          <w:sz w:val="24"/>
          <w:szCs w:val="24"/>
        </w:rPr>
      </w:pPr>
      <w:r w:rsidRPr="00F62DD9">
        <w:rPr>
          <w:sz w:val="24"/>
          <w:szCs w:val="24"/>
        </w:rPr>
        <w:t xml:space="preserve">WHEREAS, the owners of </w:t>
      </w:r>
      <w:r w:rsidR="00516BC7" w:rsidRPr="00F62DD9">
        <w:rPr>
          <w:sz w:val="24"/>
          <w:szCs w:val="24"/>
        </w:rPr>
        <w:t xml:space="preserve">agricultural </w:t>
      </w:r>
      <w:r w:rsidRPr="00462BEC">
        <w:rPr>
          <w:sz w:val="24"/>
          <w:szCs w:val="24"/>
        </w:rPr>
        <w:t>properties currently permitted</w:t>
      </w:r>
      <w:r w:rsidRPr="00F31C2C">
        <w:rPr>
          <w:sz w:val="24"/>
          <w:szCs w:val="24"/>
        </w:rPr>
        <w:t xml:space="preserve"> </w:t>
      </w:r>
      <w:r w:rsidRPr="00830716">
        <w:rPr>
          <w:sz w:val="24"/>
          <w:szCs w:val="24"/>
        </w:rPr>
        <w:t>to land apply Class B</w:t>
      </w:r>
      <w:r w:rsidRPr="00F62DD9">
        <w:rPr>
          <w:sz w:val="24"/>
          <w:szCs w:val="24"/>
        </w:rPr>
        <w:t xml:space="preserve"> biosolids in Brevard County have </w:t>
      </w:r>
      <w:r w:rsidR="00516BC7" w:rsidRPr="00F62DD9">
        <w:rPr>
          <w:sz w:val="24"/>
          <w:szCs w:val="24"/>
        </w:rPr>
        <w:t xml:space="preserve">implemented nutrient management plans and </w:t>
      </w:r>
      <w:r w:rsidRPr="006E58BD">
        <w:rPr>
          <w:sz w:val="24"/>
          <w:szCs w:val="24"/>
        </w:rPr>
        <w:t xml:space="preserve">installed systems to collect drainage </w:t>
      </w:r>
      <w:r w:rsidRPr="00F62DD9">
        <w:rPr>
          <w:sz w:val="24"/>
          <w:szCs w:val="24"/>
        </w:rPr>
        <w:t xml:space="preserve">water </w:t>
      </w:r>
      <w:r w:rsidRPr="006E58BD">
        <w:rPr>
          <w:sz w:val="24"/>
          <w:szCs w:val="24"/>
        </w:rPr>
        <w:t>and reuse it for irrigation</w:t>
      </w:r>
      <w:r w:rsidRPr="00F62DD9">
        <w:rPr>
          <w:sz w:val="24"/>
          <w:szCs w:val="24"/>
        </w:rPr>
        <w:t>, capturing and reusing excess nutrients draining from the farmland; and</w:t>
      </w:r>
      <w:r w:rsidRPr="006E58BD">
        <w:rPr>
          <w:sz w:val="24"/>
          <w:szCs w:val="24"/>
        </w:rPr>
        <w:t xml:space="preserve"> </w:t>
      </w:r>
    </w:p>
    <w:p w:rsidR="00516BC7" w:rsidRPr="00F62DD9" w:rsidRDefault="00000255" w:rsidP="006E58BD">
      <w:pPr>
        <w:spacing w:line="360" w:lineRule="auto"/>
        <w:ind w:firstLine="720"/>
        <w:rPr>
          <w:sz w:val="24"/>
          <w:szCs w:val="24"/>
        </w:rPr>
      </w:pPr>
      <w:r w:rsidRPr="00F31C2C">
        <w:rPr>
          <w:sz w:val="24"/>
          <w:szCs w:val="24"/>
        </w:rPr>
        <w:t xml:space="preserve">WHEREAS, </w:t>
      </w:r>
      <w:r w:rsidR="00AE37E0" w:rsidRPr="006E58BD">
        <w:rPr>
          <w:sz w:val="24"/>
          <w:szCs w:val="24"/>
        </w:rPr>
        <w:t xml:space="preserve">applying biosolids to pastureland </w:t>
      </w:r>
      <w:r w:rsidR="00F62DD9" w:rsidRPr="00F62DD9">
        <w:rPr>
          <w:sz w:val="24"/>
          <w:szCs w:val="24"/>
        </w:rPr>
        <w:t xml:space="preserve">amends the soils and </w:t>
      </w:r>
      <w:r w:rsidR="00AE37E0" w:rsidRPr="006E58BD">
        <w:rPr>
          <w:sz w:val="24"/>
          <w:szCs w:val="24"/>
        </w:rPr>
        <w:t xml:space="preserve">recycles </w:t>
      </w:r>
      <w:r w:rsidR="00516BC7" w:rsidRPr="00F62DD9">
        <w:rPr>
          <w:sz w:val="24"/>
          <w:szCs w:val="24"/>
        </w:rPr>
        <w:t xml:space="preserve">organic </w:t>
      </w:r>
      <w:r w:rsidR="00AE37E0" w:rsidRPr="006E58BD">
        <w:rPr>
          <w:sz w:val="24"/>
          <w:szCs w:val="24"/>
        </w:rPr>
        <w:t xml:space="preserve">nutrients </w:t>
      </w:r>
      <w:r w:rsidR="00516BC7" w:rsidRPr="00F62DD9">
        <w:rPr>
          <w:sz w:val="24"/>
          <w:szCs w:val="24"/>
        </w:rPr>
        <w:t>that are removed from the land each year by cattle and the harvest of sod; and</w:t>
      </w:r>
    </w:p>
    <w:p w:rsidR="00F932BB" w:rsidRPr="00F62DD9" w:rsidRDefault="00F932BB" w:rsidP="00F932BB">
      <w:pPr>
        <w:spacing w:line="360" w:lineRule="auto"/>
        <w:ind w:firstLine="720"/>
        <w:rPr>
          <w:sz w:val="24"/>
          <w:szCs w:val="24"/>
        </w:rPr>
      </w:pPr>
      <w:r w:rsidRPr="006E58BD">
        <w:rPr>
          <w:sz w:val="24"/>
          <w:szCs w:val="24"/>
        </w:rPr>
        <w:t>WHEREAS, the use of biosolids as fertilizer reduce</w:t>
      </w:r>
      <w:r>
        <w:rPr>
          <w:sz w:val="24"/>
          <w:szCs w:val="24"/>
        </w:rPr>
        <w:t>s</w:t>
      </w:r>
      <w:r w:rsidRPr="006E58BD">
        <w:rPr>
          <w:sz w:val="24"/>
          <w:szCs w:val="24"/>
        </w:rPr>
        <w:t xml:space="preserve"> </w:t>
      </w:r>
      <w:r w:rsidRPr="00F62DD9">
        <w:rPr>
          <w:sz w:val="24"/>
          <w:szCs w:val="24"/>
        </w:rPr>
        <w:t xml:space="preserve">the need for </w:t>
      </w:r>
      <w:r w:rsidRPr="006E58BD">
        <w:rPr>
          <w:sz w:val="24"/>
          <w:szCs w:val="24"/>
        </w:rPr>
        <w:t>landfill space; and</w:t>
      </w:r>
      <w:r w:rsidRPr="00F62DD9">
        <w:rPr>
          <w:sz w:val="24"/>
          <w:szCs w:val="24"/>
        </w:rPr>
        <w:t xml:space="preserve"> </w:t>
      </w:r>
    </w:p>
    <w:p w:rsidR="00D279D1" w:rsidRDefault="00516BC7" w:rsidP="005C5AF1">
      <w:pPr>
        <w:spacing w:line="360" w:lineRule="auto"/>
        <w:ind w:firstLine="720"/>
        <w:rPr>
          <w:sz w:val="24"/>
          <w:szCs w:val="24"/>
        </w:rPr>
      </w:pPr>
      <w:r w:rsidRPr="00F62DD9">
        <w:rPr>
          <w:sz w:val="24"/>
          <w:szCs w:val="24"/>
        </w:rPr>
        <w:lastRenderedPageBreak/>
        <w:t>WHEREAS</w:t>
      </w:r>
      <w:r w:rsidRPr="00462BEC">
        <w:rPr>
          <w:sz w:val="24"/>
          <w:szCs w:val="24"/>
        </w:rPr>
        <w:t>, resea</w:t>
      </w:r>
      <w:r w:rsidRPr="00F31C2C">
        <w:rPr>
          <w:sz w:val="24"/>
          <w:szCs w:val="24"/>
        </w:rPr>
        <w:t xml:space="preserve">rch </w:t>
      </w:r>
      <w:r w:rsidRPr="006E58BD">
        <w:rPr>
          <w:sz w:val="24"/>
          <w:szCs w:val="24"/>
        </w:rPr>
        <w:t>has shown that organic sources of fertilizer</w:t>
      </w:r>
      <w:r w:rsidRPr="00F62DD9">
        <w:rPr>
          <w:sz w:val="24"/>
          <w:szCs w:val="24"/>
        </w:rPr>
        <w:t xml:space="preserve"> such as biosolids are </w:t>
      </w:r>
      <w:r w:rsidRPr="006E58BD">
        <w:rPr>
          <w:sz w:val="24"/>
          <w:szCs w:val="24"/>
        </w:rPr>
        <w:t>much less water soluble than commercial chemical fertilizer</w:t>
      </w:r>
      <w:r w:rsidR="00FE4E5D">
        <w:rPr>
          <w:rStyle w:val="FootnoteReference"/>
          <w:sz w:val="24"/>
          <w:szCs w:val="24"/>
        </w:rPr>
        <w:footnoteReference w:id="4"/>
      </w:r>
      <w:r w:rsidRPr="006E58BD">
        <w:rPr>
          <w:sz w:val="24"/>
          <w:szCs w:val="24"/>
        </w:rPr>
        <w:t xml:space="preserve">; </w:t>
      </w:r>
      <w:bookmarkEnd w:id="4"/>
      <w:r w:rsidR="005C5AF1">
        <w:rPr>
          <w:sz w:val="24"/>
          <w:szCs w:val="24"/>
        </w:rPr>
        <w:t>however, soil</w:t>
      </w:r>
      <w:r w:rsidR="00D279D1">
        <w:rPr>
          <w:sz w:val="24"/>
          <w:szCs w:val="24"/>
        </w:rPr>
        <w:t xml:space="preserve"> and water sampling indicate that the pasture land where Class B biosolids have been applied has exceeded its capacity to hold phosphorus and </w:t>
      </w:r>
      <w:r w:rsidR="006B5180">
        <w:rPr>
          <w:sz w:val="24"/>
          <w:szCs w:val="24"/>
        </w:rPr>
        <w:t>phosphorus is leaving those pasture lands and</w:t>
      </w:r>
      <w:r w:rsidR="00D279D1">
        <w:rPr>
          <w:sz w:val="24"/>
          <w:szCs w:val="24"/>
        </w:rPr>
        <w:t xml:space="preserve"> entering the St. Johns River during heavy rains</w:t>
      </w:r>
      <w:r w:rsidR="00DE3C91">
        <w:rPr>
          <w:rStyle w:val="FootnoteReference"/>
          <w:sz w:val="24"/>
          <w:szCs w:val="24"/>
        </w:rPr>
        <w:footnoteReference w:id="5"/>
      </w:r>
      <w:r w:rsidR="00D279D1">
        <w:rPr>
          <w:sz w:val="24"/>
          <w:szCs w:val="24"/>
        </w:rPr>
        <w:t>;</w:t>
      </w:r>
      <w:r w:rsidR="009970C9">
        <w:rPr>
          <w:sz w:val="24"/>
          <w:szCs w:val="24"/>
        </w:rPr>
        <w:t xml:space="preserve"> and</w:t>
      </w:r>
    </w:p>
    <w:p w:rsidR="00F932BB" w:rsidRDefault="00F932BB" w:rsidP="00F932BB">
      <w:pPr>
        <w:spacing w:after="100" w:afterAutospacing="1" w:line="360" w:lineRule="auto"/>
        <w:ind w:firstLine="720"/>
        <w:rPr>
          <w:sz w:val="24"/>
          <w:szCs w:val="24"/>
        </w:rPr>
      </w:pPr>
      <w:r>
        <w:rPr>
          <w:sz w:val="24"/>
          <w:szCs w:val="24"/>
        </w:rPr>
        <w:t>WHEREAS, the Board enacted Ordinance 2019-20 imposing a 180-day temporary moratorium on any new Class B biosolids applications on October 8, 2019; and</w:t>
      </w:r>
    </w:p>
    <w:p w:rsidR="00554950" w:rsidRDefault="00554950" w:rsidP="00D279D1">
      <w:pPr>
        <w:spacing w:after="100" w:afterAutospacing="1" w:line="360" w:lineRule="auto"/>
        <w:ind w:firstLine="720"/>
        <w:rPr>
          <w:sz w:val="24"/>
          <w:szCs w:val="24"/>
        </w:rPr>
      </w:pPr>
      <w:r>
        <w:rPr>
          <w:sz w:val="24"/>
          <w:szCs w:val="24"/>
        </w:rPr>
        <w:t xml:space="preserve">WHEREAS, </w:t>
      </w:r>
      <w:r w:rsidR="00907598">
        <w:rPr>
          <w:sz w:val="24"/>
          <w:szCs w:val="24"/>
        </w:rPr>
        <w:t xml:space="preserve">Section 403.0855(6), Florida Statutes (2020) </w:t>
      </w:r>
      <w:r w:rsidR="007330D2">
        <w:rPr>
          <w:sz w:val="24"/>
          <w:szCs w:val="24"/>
        </w:rPr>
        <w:t>allows for the extension of county moratoriums on the land application of Class B biosolids</w:t>
      </w:r>
      <w:r w:rsidR="005D2409">
        <w:rPr>
          <w:sz w:val="24"/>
          <w:szCs w:val="24"/>
        </w:rPr>
        <w:t xml:space="preserve"> which were adopted </w:t>
      </w:r>
      <w:r w:rsidR="007330D2">
        <w:rPr>
          <w:sz w:val="24"/>
          <w:szCs w:val="24"/>
        </w:rPr>
        <w:t>prior to November 1, 2019;</w:t>
      </w:r>
      <w:r w:rsidR="009970C9">
        <w:rPr>
          <w:sz w:val="24"/>
          <w:szCs w:val="24"/>
        </w:rPr>
        <w:t xml:space="preserve"> and</w:t>
      </w:r>
    </w:p>
    <w:p w:rsidR="00083211" w:rsidRDefault="00083211" w:rsidP="00D279D1">
      <w:pPr>
        <w:spacing w:after="100" w:afterAutospacing="1" w:line="360" w:lineRule="auto"/>
        <w:ind w:firstLine="720"/>
        <w:rPr>
          <w:sz w:val="24"/>
          <w:szCs w:val="24"/>
        </w:rPr>
      </w:pPr>
      <w:r>
        <w:rPr>
          <w:sz w:val="24"/>
          <w:szCs w:val="24"/>
        </w:rPr>
        <w:t xml:space="preserve">WHEREAS, The Board enacted Ordinance 2020-05 imposing a 180-day extension of the temporary biosolids moratorium on April 7, 2020; and </w:t>
      </w:r>
    </w:p>
    <w:p w:rsidR="00CD2E53" w:rsidRDefault="006B669D" w:rsidP="00CD2E53">
      <w:pPr>
        <w:spacing w:after="100" w:afterAutospacing="1" w:line="360" w:lineRule="auto"/>
        <w:ind w:firstLine="720"/>
        <w:rPr>
          <w:sz w:val="24"/>
          <w:szCs w:val="24"/>
        </w:rPr>
      </w:pPr>
      <w:r>
        <w:rPr>
          <w:sz w:val="24"/>
          <w:szCs w:val="24"/>
        </w:rPr>
        <w:t xml:space="preserve">WHEREAS, The Board enacted Ordinance 2020-18 imposing a 180-day extension of the temporary biosolids moratorium on October 6, 2020; and </w:t>
      </w:r>
    </w:p>
    <w:p w:rsidR="006B669D" w:rsidRDefault="00CD2E53" w:rsidP="00CD2E53">
      <w:pPr>
        <w:spacing w:after="100" w:afterAutospacing="1" w:line="360" w:lineRule="auto"/>
        <w:ind w:firstLine="720"/>
        <w:rPr>
          <w:sz w:val="24"/>
          <w:szCs w:val="24"/>
        </w:rPr>
      </w:pPr>
      <w:r>
        <w:rPr>
          <w:sz w:val="24"/>
          <w:szCs w:val="24"/>
        </w:rPr>
        <w:t xml:space="preserve">WHEREAS, The Board enacted Ordinance 2021-07 imposing a 180-day extension of the temporary biosolids moratorium on March 9, 2021; and </w:t>
      </w:r>
    </w:p>
    <w:p w:rsidR="005C5AF1" w:rsidRDefault="005C5AF1" w:rsidP="005C5AF1">
      <w:pPr>
        <w:spacing w:after="100" w:afterAutospacing="1" w:line="360" w:lineRule="auto"/>
        <w:ind w:firstLine="720"/>
        <w:rPr>
          <w:sz w:val="24"/>
          <w:szCs w:val="24"/>
        </w:rPr>
      </w:pPr>
      <w:r>
        <w:rPr>
          <w:sz w:val="24"/>
          <w:szCs w:val="24"/>
        </w:rPr>
        <w:t>WHEREAS, The Board enacted Ordinance 2021-20 imposing a 180-day extension of the temporary biosolids moratorium on August 24, 2021; and</w:t>
      </w:r>
    </w:p>
    <w:p w:rsidR="002B0E20" w:rsidRDefault="002B0E20" w:rsidP="003669B1">
      <w:pPr>
        <w:spacing w:after="100" w:afterAutospacing="1" w:line="360" w:lineRule="auto"/>
        <w:ind w:firstLine="720"/>
        <w:rPr>
          <w:sz w:val="24"/>
          <w:szCs w:val="24"/>
        </w:rPr>
      </w:pPr>
      <w:r w:rsidRPr="00B24111">
        <w:rPr>
          <w:sz w:val="24"/>
          <w:szCs w:val="24"/>
        </w:rPr>
        <w:t xml:space="preserve">WHEREAS, the Board </w:t>
      </w:r>
      <w:r w:rsidR="003669B1">
        <w:rPr>
          <w:sz w:val="24"/>
          <w:szCs w:val="24"/>
        </w:rPr>
        <w:t xml:space="preserve">specifically </w:t>
      </w:r>
      <w:r w:rsidRPr="00B24111">
        <w:rPr>
          <w:sz w:val="24"/>
          <w:szCs w:val="24"/>
        </w:rPr>
        <w:t>finds that th</w:t>
      </w:r>
      <w:r>
        <w:rPr>
          <w:sz w:val="24"/>
          <w:szCs w:val="24"/>
        </w:rPr>
        <w:t xml:space="preserve">is </w:t>
      </w:r>
      <w:r w:rsidR="00051EF5">
        <w:rPr>
          <w:sz w:val="24"/>
          <w:szCs w:val="24"/>
        </w:rPr>
        <w:t xml:space="preserve">extension to the </w:t>
      </w:r>
      <w:r>
        <w:rPr>
          <w:sz w:val="24"/>
          <w:szCs w:val="24"/>
        </w:rPr>
        <w:t xml:space="preserve">temporary moratorium on the </w:t>
      </w:r>
      <w:r w:rsidRPr="00B24111">
        <w:rPr>
          <w:sz w:val="24"/>
          <w:szCs w:val="24"/>
        </w:rPr>
        <w:t>land application of</w:t>
      </w:r>
      <w:r>
        <w:rPr>
          <w:sz w:val="24"/>
          <w:szCs w:val="24"/>
        </w:rPr>
        <w:t xml:space="preserve"> </w:t>
      </w:r>
      <w:r w:rsidRPr="00B24111">
        <w:rPr>
          <w:sz w:val="24"/>
          <w:szCs w:val="24"/>
        </w:rPr>
        <w:t xml:space="preserve">Class B biosolids is necessary and appropriate to </w:t>
      </w:r>
      <w:r>
        <w:rPr>
          <w:sz w:val="24"/>
          <w:szCs w:val="24"/>
        </w:rPr>
        <w:t xml:space="preserve">protect the public health safety and welfare of the citizens of Brevard </w:t>
      </w:r>
      <w:r w:rsidRPr="00B24111">
        <w:rPr>
          <w:sz w:val="24"/>
          <w:szCs w:val="24"/>
        </w:rPr>
        <w:t>County</w:t>
      </w:r>
      <w:r w:rsidR="00D279D1">
        <w:rPr>
          <w:sz w:val="24"/>
          <w:szCs w:val="24"/>
        </w:rPr>
        <w:t>.</w:t>
      </w:r>
    </w:p>
    <w:bookmarkEnd w:id="5"/>
    <w:p w:rsidR="00B24111" w:rsidRPr="00B24111" w:rsidRDefault="00B24111" w:rsidP="00657D3E">
      <w:pPr>
        <w:spacing w:after="100" w:afterAutospacing="1" w:line="360" w:lineRule="auto"/>
        <w:rPr>
          <w:sz w:val="24"/>
          <w:szCs w:val="24"/>
        </w:rPr>
      </w:pPr>
      <w:r w:rsidRPr="00B24111">
        <w:rPr>
          <w:sz w:val="24"/>
          <w:szCs w:val="24"/>
        </w:rPr>
        <w:lastRenderedPageBreak/>
        <w:t>NOW, THEREFORE, BE IT ORDAINED BY THE BOARD OF COUNTY</w:t>
      </w:r>
      <w:r w:rsidR="00F920F5">
        <w:rPr>
          <w:sz w:val="24"/>
          <w:szCs w:val="24"/>
        </w:rPr>
        <w:t xml:space="preserve"> </w:t>
      </w:r>
      <w:r w:rsidRPr="00B24111">
        <w:rPr>
          <w:sz w:val="24"/>
          <w:szCs w:val="24"/>
        </w:rPr>
        <w:t xml:space="preserve">COMMISSIONERS OF </w:t>
      </w:r>
      <w:r>
        <w:rPr>
          <w:sz w:val="24"/>
          <w:szCs w:val="24"/>
        </w:rPr>
        <w:t xml:space="preserve">BREVARD </w:t>
      </w:r>
      <w:r w:rsidRPr="00B24111">
        <w:rPr>
          <w:sz w:val="24"/>
          <w:szCs w:val="24"/>
        </w:rPr>
        <w:t>COUNTY, FLORIDA THAT:</w:t>
      </w:r>
    </w:p>
    <w:p w:rsidR="00B24111" w:rsidRPr="00B24111" w:rsidRDefault="00B24111" w:rsidP="002B0E20">
      <w:pPr>
        <w:spacing w:after="100" w:afterAutospacing="1" w:line="360" w:lineRule="auto"/>
        <w:ind w:firstLine="720"/>
        <w:rPr>
          <w:sz w:val="24"/>
          <w:szCs w:val="24"/>
          <w:u w:val="single"/>
        </w:rPr>
      </w:pPr>
      <w:r w:rsidRPr="00B24111">
        <w:rPr>
          <w:sz w:val="24"/>
          <w:szCs w:val="24"/>
          <w:u w:val="single"/>
        </w:rPr>
        <w:t>Section 1. Recitals Adopted</w:t>
      </w:r>
    </w:p>
    <w:p w:rsidR="00C61696" w:rsidRDefault="00B24111" w:rsidP="00657D3E">
      <w:pPr>
        <w:spacing w:after="100" w:afterAutospacing="1" w:line="360" w:lineRule="auto"/>
        <w:rPr>
          <w:sz w:val="24"/>
          <w:szCs w:val="24"/>
          <w:u w:val="single"/>
        </w:rPr>
      </w:pPr>
      <w:r w:rsidRPr="00B24111">
        <w:rPr>
          <w:sz w:val="24"/>
          <w:szCs w:val="24"/>
        </w:rPr>
        <w:t>Each of the recitals set forth above is hereby adopted and incorporated herein.</w:t>
      </w:r>
    </w:p>
    <w:p w:rsidR="00B24111" w:rsidRPr="00B24111" w:rsidRDefault="00B24111" w:rsidP="002B0E20">
      <w:pPr>
        <w:spacing w:after="100" w:afterAutospacing="1" w:line="360" w:lineRule="auto"/>
        <w:ind w:firstLine="720"/>
        <w:rPr>
          <w:sz w:val="24"/>
          <w:szCs w:val="24"/>
          <w:u w:val="single"/>
        </w:rPr>
      </w:pPr>
      <w:r w:rsidRPr="00B24111">
        <w:rPr>
          <w:sz w:val="24"/>
          <w:szCs w:val="24"/>
          <w:u w:val="single"/>
        </w:rPr>
        <w:t>Section 2. Enactment Authority.</w:t>
      </w:r>
    </w:p>
    <w:p w:rsidR="00B24111" w:rsidRPr="00B24111" w:rsidRDefault="00B24111" w:rsidP="00657D3E">
      <w:pPr>
        <w:spacing w:after="100" w:afterAutospacing="1" w:line="360" w:lineRule="auto"/>
        <w:rPr>
          <w:sz w:val="24"/>
          <w:szCs w:val="24"/>
        </w:rPr>
      </w:pPr>
      <w:r w:rsidRPr="00B24111">
        <w:rPr>
          <w:sz w:val="24"/>
          <w:szCs w:val="24"/>
        </w:rPr>
        <w:t xml:space="preserve">Article VIII, </w:t>
      </w:r>
      <w:r w:rsidR="007F7769">
        <w:rPr>
          <w:sz w:val="24"/>
          <w:szCs w:val="24"/>
        </w:rPr>
        <w:t>S</w:t>
      </w:r>
      <w:r w:rsidRPr="00B24111">
        <w:rPr>
          <w:sz w:val="24"/>
          <w:szCs w:val="24"/>
        </w:rPr>
        <w:t xml:space="preserve">ection 1 of the Florida Constitution and </w:t>
      </w:r>
      <w:r w:rsidR="002B0E20">
        <w:rPr>
          <w:sz w:val="24"/>
          <w:szCs w:val="24"/>
        </w:rPr>
        <w:t>C</w:t>
      </w:r>
      <w:r w:rsidRPr="00B24111">
        <w:rPr>
          <w:sz w:val="24"/>
          <w:szCs w:val="24"/>
        </w:rPr>
        <w:t>hapter 125, Florida Statutes</w:t>
      </w:r>
      <w:r w:rsidR="002B0E20">
        <w:rPr>
          <w:sz w:val="24"/>
          <w:szCs w:val="24"/>
        </w:rPr>
        <w:t>,</w:t>
      </w:r>
      <w:r w:rsidRPr="00B24111">
        <w:rPr>
          <w:sz w:val="24"/>
          <w:szCs w:val="24"/>
        </w:rPr>
        <w:t xml:space="preserve"> vest</w:t>
      </w:r>
      <w:r w:rsidR="00657D3E">
        <w:rPr>
          <w:sz w:val="24"/>
          <w:szCs w:val="24"/>
        </w:rPr>
        <w:t xml:space="preserve"> </w:t>
      </w:r>
      <w:r w:rsidRPr="00B24111">
        <w:rPr>
          <w:sz w:val="24"/>
          <w:szCs w:val="24"/>
        </w:rPr>
        <w:t>broad home rule powers in counties to enact ordinances, not inconsistent with general or</w:t>
      </w:r>
      <w:r>
        <w:rPr>
          <w:sz w:val="24"/>
          <w:szCs w:val="24"/>
        </w:rPr>
        <w:t xml:space="preserve"> </w:t>
      </w:r>
      <w:r w:rsidRPr="00B24111">
        <w:rPr>
          <w:sz w:val="24"/>
          <w:szCs w:val="24"/>
        </w:rPr>
        <w:t>special law, for the purpose of protecting the public health, safety and welfare of the</w:t>
      </w:r>
      <w:r w:rsidR="00657D3E">
        <w:rPr>
          <w:sz w:val="24"/>
          <w:szCs w:val="24"/>
        </w:rPr>
        <w:t xml:space="preserve"> </w:t>
      </w:r>
      <w:r w:rsidRPr="00B24111">
        <w:rPr>
          <w:sz w:val="24"/>
          <w:szCs w:val="24"/>
        </w:rPr>
        <w:t xml:space="preserve">residents of the </w:t>
      </w:r>
      <w:r w:rsidR="007F7769">
        <w:rPr>
          <w:sz w:val="24"/>
          <w:szCs w:val="24"/>
        </w:rPr>
        <w:t>C</w:t>
      </w:r>
      <w:r w:rsidRPr="00B24111">
        <w:rPr>
          <w:sz w:val="24"/>
          <w:szCs w:val="24"/>
        </w:rPr>
        <w:t>ounty. The Board specifically determines that the enactment of this</w:t>
      </w:r>
      <w:r w:rsidR="00657D3E">
        <w:rPr>
          <w:sz w:val="24"/>
          <w:szCs w:val="24"/>
        </w:rPr>
        <w:t xml:space="preserve"> </w:t>
      </w:r>
      <w:r w:rsidR="002B0E20">
        <w:rPr>
          <w:sz w:val="24"/>
          <w:szCs w:val="24"/>
        </w:rPr>
        <w:t>O</w:t>
      </w:r>
      <w:r w:rsidRPr="00B24111">
        <w:rPr>
          <w:sz w:val="24"/>
          <w:szCs w:val="24"/>
        </w:rPr>
        <w:t xml:space="preserve">rdinance is necessary to protect the health, safety and welfare of the residents of </w:t>
      </w:r>
      <w:r>
        <w:rPr>
          <w:sz w:val="24"/>
          <w:szCs w:val="24"/>
        </w:rPr>
        <w:t xml:space="preserve">Brevard </w:t>
      </w:r>
      <w:r w:rsidRPr="00B24111">
        <w:rPr>
          <w:sz w:val="24"/>
          <w:szCs w:val="24"/>
        </w:rPr>
        <w:t>County.</w:t>
      </w:r>
    </w:p>
    <w:p w:rsidR="00B24111" w:rsidRPr="00B24111" w:rsidRDefault="00B24111" w:rsidP="002B0E20">
      <w:pPr>
        <w:spacing w:after="100" w:afterAutospacing="1" w:line="360" w:lineRule="auto"/>
        <w:ind w:firstLine="720"/>
        <w:rPr>
          <w:sz w:val="24"/>
          <w:szCs w:val="24"/>
          <w:u w:val="single"/>
        </w:rPr>
      </w:pPr>
      <w:r w:rsidRPr="00B24111">
        <w:rPr>
          <w:sz w:val="24"/>
          <w:szCs w:val="24"/>
          <w:u w:val="single"/>
        </w:rPr>
        <w:t>Section 3. Temporary Moratorium.</w:t>
      </w:r>
    </w:p>
    <w:p w:rsidR="00B24111" w:rsidRPr="00B24111" w:rsidRDefault="00B24111" w:rsidP="00657D3E">
      <w:pPr>
        <w:spacing w:after="100" w:afterAutospacing="1" w:line="360" w:lineRule="auto"/>
        <w:rPr>
          <w:sz w:val="24"/>
          <w:szCs w:val="24"/>
        </w:rPr>
      </w:pPr>
      <w:r w:rsidRPr="00B24111">
        <w:rPr>
          <w:sz w:val="24"/>
          <w:szCs w:val="24"/>
        </w:rPr>
        <w:t xml:space="preserve">Beginning on the effective date of this </w:t>
      </w:r>
      <w:r w:rsidR="00B402E3">
        <w:rPr>
          <w:sz w:val="24"/>
          <w:szCs w:val="24"/>
        </w:rPr>
        <w:t>O</w:t>
      </w:r>
      <w:r w:rsidRPr="00B24111">
        <w:rPr>
          <w:sz w:val="24"/>
          <w:szCs w:val="24"/>
        </w:rPr>
        <w:t xml:space="preserve">rdinance and continuing for a period of </w:t>
      </w:r>
      <w:r w:rsidR="00B402E3">
        <w:rPr>
          <w:sz w:val="24"/>
          <w:szCs w:val="24"/>
        </w:rPr>
        <w:t>180</w:t>
      </w:r>
      <w:r w:rsidR="002B0E20">
        <w:rPr>
          <w:sz w:val="24"/>
          <w:szCs w:val="24"/>
        </w:rPr>
        <w:t xml:space="preserve"> </w:t>
      </w:r>
      <w:r w:rsidRPr="00B24111">
        <w:rPr>
          <w:sz w:val="24"/>
          <w:szCs w:val="24"/>
        </w:rPr>
        <w:t>days,</w:t>
      </w:r>
      <w:r>
        <w:rPr>
          <w:sz w:val="24"/>
          <w:szCs w:val="24"/>
        </w:rPr>
        <w:t xml:space="preserve"> </w:t>
      </w:r>
      <w:r w:rsidRPr="00B24111">
        <w:rPr>
          <w:sz w:val="24"/>
          <w:szCs w:val="24"/>
        </w:rPr>
        <w:t xml:space="preserve">a moratorium is hereby imposed upon all properties within </w:t>
      </w:r>
      <w:r>
        <w:rPr>
          <w:sz w:val="24"/>
          <w:szCs w:val="24"/>
        </w:rPr>
        <w:t xml:space="preserve">Brevard </w:t>
      </w:r>
      <w:r w:rsidRPr="00B24111">
        <w:rPr>
          <w:sz w:val="24"/>
          <w:szCs w:val="24"/>
        </w:rPr>
        <w:t xml:space="preserve">County </w:t>
      </w:r>
      <w:r w:rsidR="00D71B62">
        <w:rPr>
          <w:sz w:val="24"/>
          <w:szCs w:val="24"/>
        </w:rPr>
        <w:t xml:space="preserve">on the </w:t>
      </w:r>
      <w:r w:rsidRPr="00B24111">
        <w:rPr>
          <w:sz w:val="24"/>
          <w:szCs w:val="24"/>
        </w:rPr>
        <w:t>land application of Class B</w:t>
      </w:r>
      <w:r w:rsidR="00657D3E">
        <w:rPr>
          <w:sz w:val="24"/>
          <w:szCs w:val="24"/>
        </w:rPr>
        <w:t xml:space="preserve"> </w:t>
      </w:r>
      <w:r w:rsidRPr="00B24111">
        <w:rPr>
          <w:sz w:val="24"/>
          <w:szCs w:val="24"/>
        </w:rPr>
        <w:t xml:space="preserve">biosolids, </w:t>
      </w:r>
      <w:r w:rsidR="002B0E20">
        <w:rPr>
          <w:sz w:val="24"/>
          <w:szCs w:val="24"/>
        </w:rPr>
        <w:t xml:space="preserve">excepting existing permit holders and </w:t>
      </w:r>
      <w:r w:rsidRPr="00B24111">
        <w:rPr>
          <w:sz w:val="24"/>
          <w:szCs w:val="24"/>
        </w:rPr>
        <w:t>where determined to be preempted by state law or</w:t>
      </w:r>
      <w:r w:rsidR="00657D3E">
        <w:rPr>
          <w:sz w:val="24"/>
          <w:szCs w:val="24"/>
        </w:rPr>
        <w:t xml:space="preserve"> </w:t>
      </w:r>
      <w:r w:rsidRPr="00B24111">
        <w:rPr>
          <w:sz w:val="24"/>
          <w:szCs w:val="24"/>
        </w:rPr>
        <w:t xml:space="preserve">regulation. </w:t>
      </w:r>
    </w:p>
    <w:p w:rsidR="00B24111" w:rsidRPr="00B24111" w:rsidRDefault="00B24111" w:rsidP="002B0E20">
      <w:pPr>
        <w:spacing w:after="100" w:afterAutospacing="1" w:line="360" w:lineRule="auto"/>
        <w:ind w:firstLine="720"/>
        <w:rPr>
          <w:sz w:val="24"/>
          <w:szCs w:val="24"/>
        </w:rPr>
      </w:pPr>
      <w:r w:rsidRPr="00B24111">
        <w:rPr>
          <w:sz w:val="24"/>
          <w:szCs w:val="24"/>
          <w:u w:val="single"/>
        </w:rPr>
        <w:t>Section 4. Expiration of Temporary Moratorium</w:t>
      </w:r>
      <w:r w:rsidRPr="00B24111">
        <w:rPr>
          <w:sz w:val="24"/>
          <w:szCs w:val="24"/>
        </w:rPr>
        <w:t>.</w:t>
      </w:r>
    </w:p>
    <w:p w:rsidR="00B24111" w:rsidRPr="00B24111" w:rsidRDefault="00B24111" w:rsidP="00657D3E">
      <w:pPr>
        <w:spacing w:after="100" w:afterAutospacing="1" w:line="360" w:lineRule="auto"/>
        <w:rPr>
          <w:sz w:val="24"/>
          <w:szCs w:val="24"/>
        </w:rPr>
      </w:pPr>
      <w:r w:rsidRPr="00B24111">
        <w:rPr>
          <w:sz w:val="24"/>
          <w:szCs w:val="24"/>
        </w:rPr>
        <w:t xml:space="preserve">The temporary moratorium imposed by Section 3 of this </w:t>
      </w:r>
      <w:r w:rsidR="00990029">
        <w:rPr>
          <w:sz w:val="24"/>
          <w:szCs w:val="24"/>
        </w:rPr>
        <w:t>O</w:t>
      </w:r>
      <w:r w:rsidRPr="00B24111">
        <w:rPr>
          <w:sz w:val="24"/>
          <w:szCs w:val="24"/>
        </w:rPr>
        <w:t xml:space="preserve">rdinance expires </w:t>
      </w:r>
      <w:r w:rsidR="00B402E3">
        <w:rPr>
          <w:sz w:val="24"/>
          <w:szCs w:val="24"/>
        </w:rPr>
        <w:t xml:space="preserve">180 </w:t>
      </w:r>
      <w:r w:rsidRPr="00B24111">
        <w:rPr>
          <w:sz w:val="24"/>
          <w:szCs w:val="24"/>
        </w:rPr>
        <w:t>days from</w:t>
      </w:r>
      <w:r>
        <w:rPr>
          <w:sz w:val="24"/>
          <w:szCs w:val="24"/>
        </w:rPr>
        <w:t xml:space="preserve"> </w:t>
      </w:r>
      <w:r w:rsidRPr="00B24111">
        <w:rPr>
          <w:sz w:val="24"/>
          <w:szCs w:val="24"/>
        </w:rPr>
        <w:t xml:space="preserve">the effective date of this </w:t>
      </w:r>
      <w:r w:rsidR="00B402E3">
        <w:rPr>
          <w:sz w:val="24"/>
          <w:szCs w:val="24"/>
        </w:rPr>
        <w:t>O</w:t>
      </w:r>
      <w:r w:rsidRPr="00B24111">
        <w:rPr>
          <w:sz w:val="24"/>
          <w:szCs w:val="24"/>
        </w:rPr>
        <w:t>rdinance. The moratorium may be extended or</w:t>
      </w:r>
      <w:r w:rsidR="00657D3E">
        <w:rPr>
          <w:sz w:val="24"/>
          <w:szCs w:val="24"/>
        </w:rPr>
        <w:t xml:space="preserve"> </w:t>
      </w:r>
      <w:r w:rsidRPr="00B24111">
        <w:rPr>
          <w:sz w:val="24"/>
          <w:szCs w:val="24"/>
        </w:rPr>
        <w:t>terminated early</w:t>
      </w:r>
      <w:r>
        <w:rPr>
          <w:sz w:val="24"/>
          <w:szCs w:val="24"/>
        </w:rPr>
        <w:t xml:space="preserve"> </w:t>
      </w:r>
      <w:r w:rsidRPr="00B24111">
        <w:rPr>
          <w:sz w:val="24"/>
          <w:szCs w:val="24"/>
        </w:rPr>
        <w:t xml:space="preserve">by adoption of an ordinance </w:t>
      </w:r>
      <w:r w:rsidR="00C907AC">
        <w:rPr>
          <w:sz w:val="24"/>
          <w:szCs w:val="24"/>
        </w:rPr>
        <w:t xml:space="preserve">or resolution </w:t>
      </w:r>
      <w:r w:rsidRPr="00B24111">
        <w:rPr>
          <w:sz w:val="24"/>
          <w:szCs w:val="24"/>
        </w:rPr>
        <w:t xml:space="preserve">of the </w:t>
      </w:r>
      <w:r>
        <w:rPr>
          <w:sz w:val="24"/>
          <w:szCs w:val="24"/>
        </w:rPr>
        <w:t xml:space="preserve">Brevard </w:t>
      </w:r>
      <w:r w:rsidRPr="00B24111">
        <w:rPr>
          <w:sz w:val="24"/>
          <w:szCs w:val="24"/>
        </w:rPr>
        <w:t>County Board of County</w:t>
      </w:r>
      <w:r>
        <w:rPr>
          <w:sz w:val="24"/>
          <w:szCs w:val="24"/>
        </w:rPr>
        <w:t xml:space="preserve"> </w:t>
      </w:r>
      <w:r w:rsidRPr="00B24111">
        <w:rPr>
          <w:sz w:val="24"/>
          <w:szCs w:val="24"/>
        </w:rPr>
        <w:t>Commissioners.</w:t>
      </w:r>
    </w:p>
    <w:p w:rsidR="00B24111" w:rsidRPr="00B24111" w:rsidRDefault="00B24111" w:rsidP="002B0E20">
      <w:pPr>
        <w:spacing w:after="100" w:afterAutospacing="1" w:line="360" w:lineRule="auto"/>
        <w:ind w:firstLine="720"/>
        <w:rPr>
          <w:sz w:val="24"/>
          <w:szCs w:val="24"/>
        </w:rPr>
      </w:pPr>
      <w:r w:rsidRPr="00B24111">
        <w:rPr>
          <w:sz w:val="24"/>
          <w:szCs w:val="24"/>
          <w:u w:val="single"/>
        </w:rPr>
        <w:t xml:space="preserve">Section </w:t>
      </w:r>
      <w:r w:rsidR="00D71B62">
        <w:rPr>
          <w:sz w:val="24"/>
          <w:szCs w:val="24"/>
          <w:u w:val="single"/>
        </w:rPr>
        <w:t>5</w:t>
      </w:r>
      <w:r w:rsidRPr="00B24111">
        <w:rPr>
          <w:sz w:val="24"/>
          <w:szCs w:val="24"/>
          <w:u w:val="single"/>
        </w:rPr>
        <w:t>. Exhaustion of Administrative Remedies</w:t>
      </w:r>
      <w:r w:rsidRPr="00B24111">
        <w:rPr>
          <w:sz w:val="24"/>
          <w:szCs w:val="24"/>
        </w:rPr>
        <w:t>.</w:t>
      </w:r>
    </w:p>
    <w:p w:rsidR="00B24111" w:rsidRPr="00B24111" w:rsidRDefault="00B24111" w:rsidP="00657D3E">
      <w:pPr>
        <w:spacing w:after="100" w:afterAutospacing="1" w:line="360" w:lineRule="auto"/>
        <w:rPr>
          <w:sz w:val="24"/>
          <w:szCs w:val="24"/>
        </w:rPr>
      </w:pPr>
      <w:r w:rsidRPr="00B24111">
        <w:rPr>
          <w:sz w:val="24"/>
          <w:szCs w:val="24"/>
        </w:rPr>
        <w:t xml:space="preserve">A property owner claiming that this </w:t>
      </w:r>
      <w:r w:rsidR="00990029">
        <w:rPr>
          <w:sz w:val="24"/>
          <w:szCs w:val="24"/>
        </w:rPr>
        <w:t>O</w:t>
      </w:r>
      <w:r w:rsidRPr="00B24111">
        <w:rPr>
          <w:sz w:val="24"/>
          <w:szCs w:val="24"/>
        </w:rPr>
        <w:t>rdinance, as applied, constitutes or would constitute</w:t>
      </w:r>
      <w:r>
        <w:rPr>
          <w:sz w:val="24"/>
          <w:szCs w:val="24"/>
        </w:rPr>
        <w:t xml:space="preserve"> </w:t>
      </w:r>
      <w:r w:rsidRPr="00B24111">
        <w:rPr>
          <w:sz w:val="24"/>
          <w:szCs w:val="24"/>
        </w:rPr>
        <w:t xml:space="preserve">a temporary or permanent taking of private property or an abrogation of </w:t>
      </w:r>
      <w:r w:rsidRPr="00B24111">
        <w:rPr>
          <w:sz w:val="24"/>
          <w:szCs w:val="24"/>
        </w:rPr>
        <w:lastRenderedPageBreak/>
        <w:t>vested rights shall</w:t>
      </w:r>
      <w:r>
        <w:rPr>
          <w:sz w:val="24"/>
          <w:szCs w:val="24"/>
        </w:rPr>
        <w:t xml:space="preserve"> </w:t>
      </w:r>
      <w:r w:rsidRPr="00B24111">
        <w:rPr>
          <w:sz w:val="24"/>
          <w:szCs w:val="24"/>
        </w:rPr>
        <w:t xml:space="preserve">not pursue such claim in court unless </w:t>
      </w:r>
      <w:r w:rsidR="00B402E3">
        <w:rPr>
          <w:sz w:val="24"/>
          <w:szCs w:val="24"/>
        </w:rPr>
        <w:t xml:space="preserve">all </w:t>
      </w:r>
      <w:r w:rsidRPr="00B24111">
        <w:rPr>
          <w:sz w:val="24"/>
          <w:szCs w:val="24"/>
        </w:rPr>
        <w:t>administrative</w:t>
      </w:r>
      <w:r>
        <w:rPr>
          <w:sz w:val="24"/>
          <w:szCs w:val="24"/>
        </w:rPr>
        <w:t xml:space="preserve"> </w:t>
      </w:r>
      <w:r w:rsidRPr="00B24111">
        <w:rPr>
          <w:sz w:val="24"/>
          <w:szCs w:val="24"/>
        </w:rPr>
        <w:t>remedies</w:t>
      </w:r>
      <w:r w:rsidR="00B402E3">
        <w:rPr>
          <w:sz w:val="24"/>
          <w:szCs w:val="24"/>
        </w:rPr>
        <w:t xml:space="preserve"> have been exhausted</w:t>
      </w:r>
      <w:r w:rsidRPr="00B24111">
        <w:rPr>
          <w:sz w:val="24"/>
          <w:szCs w:val="24"/>
        </w:rPr>
        <w:t>.</w:t>
      </w:r>
    </w:p>
    <w:p w:rsidR="00B24111" w:rsidRPr="00B24111" w:rsidRDefault="00B24111" w:rsidP="002B0E20">
      <w:pPr>
        <w:spacing w:after="100" w:afterAutospacing="1" w:line="360" w:lineRule="auto"/>
        <w:ind w:firstLine="720"/>
        <w:rPr>
          <w:sz w:val="24"/>
          <w:szCs w:val="24"/>
        </w:rPr>
      </w:pPr>
      <w:r w:rsidRPr="00B24111">
        <w:rPr>
          <w:sz w:val="24"/>
          <w:szCs w:val="24"/>
          <w:u w:val="single"/>
        </w:rPr>
        <w:t xml:space="preserve">Section </w:t>
      </w:r>
      <w:r w:rsidR="00FC044D">
        <w:rPr>
          <w:sz w:val="24"/>
          <w:szCs w:val="24"/>
          <w:u w:val="single"/>
        </w:rPr>
        <w:t>6</w:t>
      </w:r>
      <w:r w:rsidRPr="00B24111">
        <w:rPr>
          <w:sz w:val="24"/>
          <w:szCs w:val="24"/>
          <w:u w:val="single"/>
        </w:rPr>
        <w:t>. Severability</w:t>
      </w:r>
      <w:r w:rsidRPr="00B24111">
        <w:rPr>
          <w:sz w:val="24"/>
          <w:szCs w:val="24"/>
        </w:rPr>
        <w:t>.</w:t>
      </w:r>
    </w:p>
    <w:p w:rsidR="00B24111" w:rsidRPr="00B24111" w:rsidRDefault="00B24111" w:rsidP="00657D3E">
      <w:pPr>
        <w:spacing w:after="100" w:afterAutospacing="1" w:line="360" w:lineRule="auto"/>
        <w:rPr>
          <w:sz w:val="24"/>
          <w:szCs w:val="24"/>
        </w:rPr>
      </w:pPr>
      <w:r w:rsidRPr="00B24111">
        <w:rPr>
          <w:sz w:val="24"/>
          <w:szCs w:val="24"/>
        </w:rPr>
        <w:t xml:space="preserve">If any part of this </w:t>
      </w:r>
      <w:r w:rsidR="00990029">
        <w:rPr>
          <w:sz w:val="24"/>
          <w:szCs w:val="24"/>
        </w:rPr>
        <w:t>O</w:t>
      </w:r>
      <w:r w:rsidRPr="00B24111">
        <w:rPr>
          <w:sz w:val="24"/>
          <w:szCs w:val="24"/>
        </w:rPr>
        <w:t>rdinance is held to be invalid or unconstitutional by a court of competent</w:t>
      </w:r>
      <w:r>
        <w:rPr>
          <w:sz w:val="24"/>
          <w:szCs w:val="24"/>
        </w:rPr>
        <w:t xml:space="preserve"> </w:t>
      </w:r>
      <w:r w:rsidRPr="00B24111">
        <w:rPr>
          <w:sz w:val="24"/>
          <w:szCs w:val="24"/>
        </w:rPr>
        <w:t xml:space="preserve">jurisdiction, the remainder of this </w:t>
      </w:r>
      <w:r w:rsidR="00B402E3">
        <w:rPr>
          <w:sz w:val="24"/>
          <w:szCs w:val="24"/>
        </w:rPr>
        <w:t>O</w:t>
      </w:r>
      <w:r w:rsidRPr="00B24111">
        <w:rPr>
          <w:sz w:val="24"/>
          <w:szCs w:val="24"/>
        </w:rPr>
        <w:t>rdinance shall not be affected by such holding and shall</w:t>
      </w:r>
      <w:r>
        <w:rPr>
          <w:sz w:val="24"/>
          <w:szCs w:val="24"/>
        </w:rPr>
        <w:t xml:space="preserve"> </w:t>
      </w:r>
      <w:r w:rsidRPr="00B24111">
        <w:rPr>
          <w:sz w:val="24"/>
          <w:szCs w:val="24"/>
        </w:rPr>
        <w:t>remain in full force and effect.</w:t>
      </w:r>
    </w:p>
    <w:p w:rsidR="00B24111" w:rsidRPr="00B24111" w:rsidRDefault="00B24111" w:rsidP="002B0E20">
      <w:pPr>
        <w:spacing w:after="100" w:afterAutospacing="1" w:line="360" w:lineRule="auto"/>
        <w:ind w:firstLine="720"/>
        <w:rPr>
          <w:sz w:val="24"/>
          <w:szCs w:val="24"/>
        </w:rPr>
      </w:pPr>
      <w:r w:rsidRPr="00B24111">
        <w:rPr>
          <w:sz w:val="24"/>
          <w:szCs w:val="24"/>
          <w:u w:val="single"/>
        </w:rPr>
        <w:t xml:space="preserve">Section </w:t>
      </w:r>
      <w:r w:rsidR="00FC044D">
        <w:rPr>
          <w:sz w:val="24"/>
          <w:szCs w:val="24"/>
          <w:u w:val="single"/>
        </w:rPr>
        <w:t>7</w:t>
      </w:r>
      <w:r w:rsidRPr="00B24111">
        <w:rPr>
          <w:sz w:val="24"/>
          <w:szCs w:val="24"/>
          <w:u w:val="single"/>
        </w:rPr>
        <w:t>. Conflict</w:t>
      </w:r>
      <w:r w:rsidRPr="00B24111">
        <w:rPr>
          <w:sz w:val="24"/>
          <w:szCs w:val="24"/>
        </w:rPr>
        <w:t>.</w:t>
      </w:r>
    </w:p>
    <w:p w:rsidR="00B24111" w:rsidRDefault="00B24111" w:rsidP="00657D3E">
      <w:pPr>
        <w:spacing w:after="100" w:afterAutospacing="1" w:line="360" w:lineRule="auto"/>
        <w:rPr>
          <w:sz w:val="24"/>
          <w:szCs w:val="24"/>
        </w:rPr>
      </w:pPr>
      <w:r w:rsidRPr="00B24111">
        <w:rPr>
          <w:sz w:val="24"/>
          <w:szCs w:val="24"/>
        </w:rPr>
        <w:t>All ordinances or parts of ordinances in conflict herewith are hereby repealed.</w:t>
      </w:r>
    </w:p>
    <w:p w:rsidR="00BA32C4" w:rsidRDefault="00BA32C4" w:rsidP="00BA32C4">
      <w:pPr>
        <w:ind w:firstLine="720"/>
        <w:rPr>
          <w:rFonts w:cstheme="minorHAnsi"/>
          <w:b/>
          <w:bCs/>
          <w:sz w:val="24"/>
          <w:szCs w:val="24"/>
        </w:rPr>
      </w:pPr>
      <w:r w:rsidRPr="00B86E46">
        <w:rPr>
          <w:rFonts w:cstheme="minorHAnsi"/>
          <w:bCs/>
          <w:sz w:val="24"/>
          <w:szCs w:val="24"/>
          <w:u w:val="single"/>
        </w:rPr>
        <w:t>Section 8. Resolution of Conflicting Provisions</w:t>
      </w:r>
      <w:r w:rsidRPr="00BA32C4">
        <w:rPr>
          <w:rFonts w:cstheme="minorHAnsi"/>
          <w:bCs/>
          <w:sz w:val="24"/>
          <w:szCs w:val="24"/>
        </w:rPr>
        <w:t>.</w:t>
      </w:r>
      <w:r w:rsidRPr="00811E5C">
        <w:rPr>
          <w:rFonts w:cstheme="minorHAnsi"/>
          <w:b/>
          <w:bCs/>
          <w:sz w:val="24"/>
          <w:szCs w:val="24"/>
        </w:rPr>
        <w:t xml:space="preserve"> </w:t>
      </w:r>
    </w:p>
    <w:p w:rsidR="00BA32C4" w:rsidRDefault="00BA32C4" w:rsidP="00612C82">
      <w:pPr>
        <w:rPr>
          <w:sz w:val="24"/>
          <w:szCs w:val="24"/>
        </w:rPr>
      </w:pPr>
      <w:r w:rsidRPr="00811E5C">
        <w:rPr>
          <w:rFonts w:cstheme="minorHAnsi"/>
          <w:sz w:val="24"/>
          <w:szCs w:val="24"/>
        </w:rPr>
        <w:t xml:space="preserve">In the case of a direct conflict between any provision of this </w:t>
      </w:r>
      <w:r>
        <w:rPr>
          <w:rFonts w:cstheme="minorHAnsi"/>
          <w:sz w:val="24"/>
          <w:szCs w:val="24"/>
        </w:rPr>
        <w:t>O</w:t>
      </w:r>
      <w:r w:rsidRPr="00811E5C">
        <w:rPr>
          <w:rFonts w:cstheme="minorHAnsi"/>
          <w:sz w:val="24"/>
          <w:szCs w:val="24"/>
        </w:rPr>
        <w:t>rdinance and a portion or provision of any other appropriate federal, state or county law, rule, code or regulations, the more restrictive shall apply.</w:t>
      </w:r>
    </w:p>
    <w:p w:rsidR="00B402E3" w:rsidRDefault="00B402E3" w:rsidP="002B0E20">
      <w:pPr>
        <w:spacing w:after="100" w:afterAutospacing="1" w:line="360" w:lineRule="auto"/>
        <w:ind w:firstLine="720"/>
        <w:rPr>
          <w:sz w:val="24"/>
          <w:szCs w:val="24"/>
          <w:u w:val="single"/>
        </w:rPr>
      </w:pPr>
      <w:r w:rsidRPr="00A61C27">
        <w:rPr>
          <w:bCs/>
          <w:sz w:val="24"/>
          <w:szCs w:val="24"/>
          <w:u w:val="single"/>
        </w:rPr>
        <w:t>Section</w:t>
      </w:r>
      <w:r w:rsidRPr="00A61C27">
        <w:rPr>
          <w:b/>
          <w:bCs/>
          <w:sz w:val="24"/>
          <w:szCs w:val="24"/>
          <w:u w:val="single"/>
        </w:rPr>
        <w:t xml:space="preserve"> </w:t>
      </w:r>
      <w:r w:rsidR="00BA32C4">
        <w:rPr>
          <w:bCs/>
          <w:sz w:val="24"/>
          <w:szCs w:val="24"/>
          <w:u w:val="single"/>
        </w:rPr>
        <w:t>9</w:t>
      </w:r>
      <w:r w:rsidRPr="00A61C27">
        <w:rPr>
          <w:bCs/>
          <w:sz w:val="24"/>
          <w:szCs w:val="24"/>
          <w:u w:val="single"/>
        </w:rPr>
        <w:t>.</w:t>
      </w:r>
      <w:r w:rsidRPr="00A61C27">
        <w:rPr>
          <w:b/>
          <w:bCs/>
          <w:sz w:val="24"/>
          <w:szCs w:val="24"/>
          <w:u w:val="single"/>
        </w:rPr>
        <w:t xml:space="preserve"> </w:t>
      </w:r>
      <w:r w:rsidRPr="00A61C27">
        <w:rPr>
          <w:sz w:val="24"/>
          <w:szCs w:val="24"/>
          <w:u w:val="single"/>
        </w:rPr>
        <w:t>Area Encompassed</w:t>
      </w:r>
      <w:r>
        <w:rPr>
          <w:sz w:val="24"/>
          <w:szCs w:val="24"/>
          <w:u w:val="single"/>
        </w:rPr>
        <w:t>.</w:t>
      </w:r>
    </w:p>
    <w:p w:rsidR="00B402E3" w:rsidRPr="00B24111" w:rsidRDefault="00B402E3" w:rsidP="00657D3E">
      <w:pPr>
        <w:spacing w:after="100" w:afterAutospacing="1" w:line="360" w:lineRule="auto"/>
        <w:rPr>
          <w:sz w:val="24"/>
          <w:szCs w:val="24"/>
        </w:rPr>
      </w:pPr>
      <w:r>
        <w:rPr>
          <w:sz w:val="24"/>
          <w:szCs w:val="24"/>
        </w:rPr>
        <w:t>This Ordinance shall take effect COUNTYWIDE, within the municipal and unincorporated areas of Brevard County, Florida.</w:t>
      </w:r>
    </w:p>
    <w:p w:rsidR="002B0E20" w:rsidRDefault="00B24111" w:rsidP="003669B1">
      <w:pPr>
        <w:spacing w:after="100" w:afterAutospacing="1" w:line="360" w:lineRule="auto"/>
        <w:ind w:firstLine="720"/>
        <w:rPr>
          <w:sz w:val="24"/>
          <w:szCs w:val="24"/>
        </w:rPr>
      </w:pPr>
      <w:r w:rsidRPr="00B24111">
        <w:rPr>
          <w:sz w:val="24"/>
          <w:szCs w:val="24"/>
          <w:u w:val="single"/>
        </w:rPr>
        <w:t xml:space="preserve">Section </w:t>
      </w:r>
      <w:r w:rsidR="00BA32C4">
        <w:rPr>
          <w:sz w:val="24"/>
          <w:szCs w:val="24"/>
          <w:u w:val="single"/>
        </w:rPr>
        <w:t>10</w:t>
      </w:r>
      <w:r w:rsidRPr="00B24111">
        <w:rPr>
          <w:sz w:val="24"/>
          <w:szCs w:val="24"/>
          <w:u w:val="single"/>
        </w:rPr>
        <w:t>. Effective Date</w:t>
      </w:r>
      <w:r w:rsidRPr="00B24111">
        <w:rPr>
          <w:sz w:val="24"/>
          <w:szCs w:val="24"/>
        </w:rPr>
        <w:t xml:space="preserve">. </w:t>
      </w:r>
    </w:p>
    <w:p w:rsidR="00280DCF" w:rsidRDefault="00B24111" w:rsidP="00F5492F">
      <w:pPr>
        <w:spacing w:after="100" w:afterAutospacing="1" w:line="360" w:lineRule="auto"/>
        <w:rPr>
          <w:sz w:val="24"/>
          <w:szCs w:val="24"/>
        </w:rPr>
      </w:pPr>
      <w:r w:rsidRPr="00B24111">
        <w:rPr>
          <w:sz w:val="24"/>
          <w:szCs w:val="24"/>
        </w:rPr>
        <w:t xml:space="preserve">This </w:t>
      </w:r>
      <w:r w:rsidR="00B402E3">
        <w:rPr>
          <w:sz w:val="24"/>
          <w:szCs w:val="24"/>
        </w:rPr>
        <w:t>O</w:t>
      </w:r>
      <w:r w:rsidRPr="00B24111">
        <w:rPr>
          <w:sz w:val="24"/>
          <w:szCs w:val="24"/>
        </w:rPr>
        <w:t>rdinance shall become effective upon adoption by</w:t>
      </w:r>
      <w:r w:rsidR="00657D3E">
        <w:rPr>
          <w:sz w:val="24"/>
          <w:szCs w:val="24"/>
        </w:rPr>
        <w:t xml:space="preserve"> </w:t>
      </w:r>
      <w:r w:rsidRPr="00B24111">
        <w:rPr>
          <w:sz w:val="24"/>
          <w:szCs w:val="24"/>
        </w:rPr>
        <w:t>the Board of County Commissioners and filing with the Department of State.</w:t>
      </w:r>
      <w:r w:rsidR="00990029" w:rsidRPr="00990029">
        <w:rPr>
          <w:sz w:val="24"/>
          <w:szCs w:val="24"/>
        </w:rPr>
        <w:t xml:space="preserve"> A certified copy of th</w:t>
      </w:r>
      <w:r w:rsidR="00990029">
        <w:rPr>
          <w:sz w:val="24"/>
          <w:szCs w:val="24"/>
        </w:rPr>
        <w:t>e</w:t>
      </w:r>
      <w:r w:rsidR="00990029" w:rsidRPr="00990029">
        <w:rPr>
          <w:sz w:val="24"/>
          <w:szCs w:val="24"/>
        </w:rPr>
        <w:t xml:space="preserve"> </w:t>
      </w:r>
      <w:r w:rsidR="00990029">
        <w:rPr>
          <w:sz w:val="24"/>
          <w:szCs w:val="24"/>
        </w:rPr>
        <w:t>O</w:t>
      </w:r>
      <w:r w:rsidR="00990029" w:rsidRPr="00990029">
        <w:rPr>
          <w:sz w:val="24"/>
          <w:szCs w:val="24"/>
        </w:rPr>
        <w:t>rdinance shall be filed with the State, within ten days of enactment.</w:t>
      </w:r>
    </w:p>
    <w:p w:rsidR="0058194E" w:rsidRDefault="00280DCF" w:rsidP="005C5AF1">
      <w:pPr>
        <w:spacing w:after="100" w:afterAutospacing="1" w:line="360" w:lineRule="auto"/>
        <w:jc w:val="center"/>
        <w:rPr>
          <w:rFonts w:ascii="Arial" w:hAnsi="Arial" w:cs="Arial"/>
          <w:sz w:val="24"/>
          <w:szCs w:val="24"/>
        </w:rPr>
      </w:pPr>
      <w:r>
        <w:rPr>
          <w:rFonts w:ascii="Arial" w:hAnsi="Arial" w:cs="Arial"/>
          <w:sz w:val="24"/>
          <w:szCs w:val="24"/>
        </w:rPr>
        <w:t>[REMAINDER OF PAGE INTENTIONALLY LEFT BLANK.]</w:t>
      </w:r>
      <w:r w:rsidR="0058194E">
        <w:rPr>
          <w:rFonts w:ascii="Arial" w:hAnsi="Arial" w:cs="Arial"/>
          <w:sz w:val="24"/>
          <w:szCs w:val="24"/>
        </w:rPr>
        <w:br w:type="page"/>
      </w:r>
    </w:p>
    <w:p w:rsidR="00A61C27" w:rsidRPr="00906AE4" w:rsidRDefault="00A61C27" w:rsidP="00A61C27">
      <w:pPr>
        <w:kinsoku w:val="0"/>
        <w:overflowPunct w:val="0"/>
        <w:adjustRightInd w:val="0"/>
        <w:spacing w:line="268" w:lineRule="exact"/>
        <w:ind w:left="120"/>
        <w:rPr>
          <w:rFonts w:ascii="Arial" w:hAnsi="Arial" w:cs="Arial"/>
          <w:sz w:val="24"/>
          <w:szCs w:val="24"/>
        </w:rPr>
      </w:pPr>
      <w:r>
        <w:rPr>
          <w:rFonts w:ascii="Arial" w:hAnsi="Arial" w:cs="Arial"/>
          <w:sz w:val="24"/>
          <w:szCs w:val="24"/>
        </w:rPr>
        <w:lastRenderedPageBreak/>
        <w:tab/>
      </w:r>
      <w:r w:rsidRPr="00906AE4">
        <w:rPr>
          <w:rFonts w:ascii="Arial" w:hAnsi="Arial" w:cs="Arial"/>
          <w:sz w:val="24"/>
          <w:szCs w:val="24"/>
        </w:rPr>
        <w:t>DONE, ORDERED AND ADOPTED in Regular Session, this</w:t>
      </w:r>
      <w:r w:rsidRPr="00906AE4">
        <w:rPr>
          <w:rFonts w:ascii="Arial" w:hAnsi="Arial" w:cs="Arial"/>
          <w:sz w:val="24"/>
          <w:szCs w:val="24"/>
          <w:u w:val="single"/>
        </w:rPr>
        <w:t xml:space="preserve"> </w:t>
      </w:r>
      <w:r>
        <w:rPr>
          <w:rFonts w:ascii="Arial" w:hAnsi="Arial" w:cs="Arial"/>
          <w:sz w:val="24"/>
          <w:szCs w:val="24"/>
          <w:u w:val="single"/>
        </w:rPr>
        <w:t>______</w:t>
      </w:r>
      <w:r w:rsidRPr="00906AE4">
        <w:rPr>
          <w:rFonts w:ascii="Arial" w:hAnsi="Arial" w:cs="Arial"/>
          <w:sz w:val="24"/>
          <w:szCs w:val="24"/>
        </w:rPr>
        <w:t>day of</w:t>
      </w:r>
      <w:r w:rsidRPr="00906AE4">
        <w:rPr>
          <w:rFonts w:ascii="Arial" w:hAnsi="Arial" w:cs="Arial"/>
          <w:sz w:val="24"/>
          <w:szCs w:val="24"/>
          <w:u w:val="single"/>
        </w:rPr>
        <w:t xml:space="preserve"> </w:t>
      </w:r>
      <w:r>
        <w:rPr>
          <w:rFonts w:ascii="Arial" w:hAnsi="Arial" w:cs="Arial"/>
          <w:sz w:val="24"/>
          <w:szCs w:val="24"/>
          <w:u w:val="single"/>
        </w:rPr>
        <w:t>____</w:t>
      </w:r>
      <w:r w:rsidRPr="00906AE4">
        <w:rPr>
          <w:rFonts w:ascii="Arial" w:hAnsi="Arial" w:cs="Arial"/>
          <w:sz w:val="24"/>
          <w:szCs w:val="24"/>
        </w:rPr>
        <w:t xml:space="preserve">, </w:t>
      </w:r>
      <w:r w:rsidR="005C5AF1" w:rsidRPr="00906AE4">
        <w:rPr>
          <w:rFonts w:ascii="Arial" w:hAnsi="Arial" w:cs="Arial"/>
          <w:sz w:val="24"/>
          <w:szCs w:val="24"/>
        </w:rPr>
        <w:t>20</w:t>
      </w:r>
      <w:r w:rsidR="005C5AF1">
        <w:rPr>
          <w:rFonts w:ascii="Arial" w:hAnsi="Arial" w:cs="Arial"/>
          <w:sz w:val="24"/>
          <w:szCs w:val="24"/>
        </w:rPr>
        <w:t>22</w:t>
      </w:r>
      <w:r w:rsidRPr="00906AE4">
        <w:rPr>
          <w:rFonts w:ascii="Arial" w:hAnsi="Arial" w:cs="Arial"/>
          <w:sz w:val="24"/>
          <w:szCs w:val="24"/>
        </w:rPr>
        <w:t>.</w:t>
      </w:r>
    </w:p>
    <w:p w:rsidR="00A61C27" w:rsidRPr="00906AE4" w:rsidRDefault="00A61C27" w:rsidP="00A61C27">
      <w:pPr>
        <w:kinsoku w:val="0"/>
        <w:overflowPunct w:val="0"/>
        <w:adjustRightInd w:val="0"/>
        <w:rPr>
          <w:rFonts w:ascii="Arial" w:hAnsi="Arial" w:cs="Arial"/>
          <w:sz w:val="26"/>
          <w:szCs w:val="26"/>
        </w:rPr>
      </w:pPr>
    </w:p>
    <w:p w:rsidR="00A61C27" w:rsidRDefault="00A61C27" w:rsidP="00A61C27">
      <w:pPr>
        <w:kinsoku w:val="0"/>
        <w:overflowPunct w:val="0"/>
        <w:adjustRightInd w:val="0"/>
        <w:ind w:left="4435" w:right="331" w:hanging="4320"/>
        <w:rPr>
          <w:rFonts w:ascii="Arial" w:hAnsi="Arial" w:cs="Arial"/>
          <w:sz w:val="24"/>
          <w:szCs w:val="24"/>
        </w:rPr>
      </w:pPr>
      <w:r w:rsidRPr="00906AE4">
        <w:rPr>
          <w:rFonts w:ascii="Arial" w:hAnsi="Arial" w:cs="Arial"/>
          <w:sz w:val="24"/>
          <w:szCs w:val="24"/>
        </w:rPr>
        <w:t xml:space="preserve">Attest: </w:t>
      </w:r>
      <w:r>
        <w:rPr>
          <w:rFonts w:ascii="Arial" w:hAnsi="Arial" w:cs="Arial"/>
          <w:sz w:val="24"/>
          <w:szCs w:val="24"/>
        </w:rPr>
        <w:tab/>
      </w:r>
      <w:r w:rsidRPr="00906AE4">
        <w:rPr>
          <w:rFonts w:ascii="Arial" w:hAnsi="Arial" w:cs="Arial"/>
          <w:sz w:val="24"/>
          <w:szCs w:val="24"/>
        </w:rPr>
        <w:t>BOARD OF COUNTY COMMISSIONERS OF BREVARD COUNTY, FLORIDA</w:t>
      </w:r>
    </w:p>
    <w:p w:rsidR="00A61C27" w:rsidRPr="00906AE4" w:rsidRDefault="00A61C27" w:rsidP="00C82F0C">
      <w:pPr>
        <w:kinsoku w:val="0"/>
        <w:overflowPunct w:val="0"/>
        <w:adjustRightInd w:val="0"/>
        <w:spacing w:before="1200"/>
        <w:rPr>
          <w:rFonts w:ascii="Arial" w:hAnsi="Arial" w:cs="Arial"/>
          <w:sz w:val="20"/>
          <w:szCs w:val="20"/>
        </w:rPr>
      </w:pPr>
      <w:r>
        <w:rPr>
          <w:rFonts w:ascii="Arial" w:hAnsi="Arial" w:cs="Arial"/>
          <w:sz w:val="20"/>
          <w:szCs w:val="20"/>
        </w:rPr>
        <w:t>__________________________</w:t>
      </w:r>
      <w:r>
        <w:rPr>
          <w:rFonts w:ascii="Arial" w:hAnsi="Arial" w:cs="Arial"/>
          <w:sz w:val="20"/>
          <w:szCs w:val="20"/>
        </w:rPr>
        <w:tab/>
      </w:r>
      <w:r>
        <w:rPr>
          <w:rFonts w:ascii="Arial" w:hAnsi="Arial" w:cs="Arial"/>
          <w:sz w:val="20"/>
          <w:szCs w:val="20"/>
        </w:rPr>
        <w:tab/>
        <w:t>____________________________________________</w:t>
      </w:r>
    </w:p>
    <w:p w:rsidR="001D4148" w:rsidRDefault="00A5245D" w:rsidP="001D4148">
      <w:pPr>
        <w:kinsoku w:val="0"/>
        <w:overflowPunct w:val="0"/>
        <w:adjustRightInd w:val="0"/>
        <w:spacing w:before="52"/>
        <w:ind w:left="119"/>
        <w:rPr>
          <w:rFonts w:ascii="Arial" w:hAnsi="Arial" w:cs="Arial"/>
          <w:sz w:val="24"/>
          <w:szCs w:val="24"/>
        </w:rPr>
      </w:pPr>
      <w:r>
        <w:rPr>
          <w:rFonts w:ascii="Arial" w:hAnsi="Arial" w:cs="Arial"/>
          <w:sz w:val="24"/>
          <w:szCs w:val="24"/>
        </w:rPr>
        <w:t xml:space="preserve">Rachel </w:t>
      </w:r>
      <w:proofErr w:type="spellStart"/>
      <w:r>
        <w:rPr>
          <w:rFonts w:ascii="Arial" w:hAnsi="Arial" w:cs="Arial"/>
          <w:sz w:val="24"/>
          <w:szCs w:val="24"/>
        </w:rPr>
        <w:t>Sadoff</w:t>
      </w:r>
      <w:proofErr w:type="spellEnd"/>
      <w:r w:rsidR="00A61C27" w:rsidRPr="00906AE4">
        <w:rPr>
          <w:rFonts w:ascii="Arial" w:hAnsi="Arial" w:cs="Arial"/>
          <w:sz w:val="24"/>
          <w:szCs w:val="24"/>
        </w:rPr>
        <w:t>, Clerk</w:t>
      </w:r>
      <w:r w:rsidR="001D4148" w:rsidRPr="001D4148">
        <w:rPr>
          <w:rFonts w:ascii="Arial" w:hAnsi="Arial" w:cs="Arial"/>
          <w:spacing w:val="1920"/>
          <w:sz w:val="24"/>
          <w:szCs w:val="24"/>
        </w:rPr>
        <w:t xml:space="preserve"> </w:t>
      </w:r>
      <w:r w:rsidR="005C5AF1">
        <w:rPr>
          <w:rFonts w:ascii="Arial" w:hAnsi="Arial" w:cs="Arial"/>
          <w:sz w:val="24"/>
          <w:szCs w:val="24"/>
        </w:rPr>
        <w:t xml:space="preserve">Kristine </w:t>
      </w:r>
      <w:proofErr w:type="spellStart"/>
      <w:r w:rsidR="005C5AF1">
        <w:rPr>
          <w:rFonts w:ascii="Arial" w:hAnsi="Arial" w:cs="Arial"/>
          <w:sz w:val="24"/>
          <w:szCs w:val="24"/>
        </w:rPr>
        <w:t>Zonka</w:t>
      </w:r>
      <w:proofErr w:type="spellEnd"/>
      <w:r w:rsidR="00A61C27" w:rsidRPr="00906AE4">
        <w:rPr>
          <w:rFonts w:ascii="Arial" w:hAnsi="Arial" w:cs="Arial"/>
          <w:sz w:val="24"/>
          <w:szCs w:val="24"/>
        </w:rPr>
        <w:t>, Chair</w:t>
      </w:r>
      <w:r w:rsidR="001D4148">
        <w:rPr>
          <w:rFonts w:ascii="Arial" w:hAnsi="Arial" w:cs="Arial"/>
          <w:sz w:val="24"/>
          <w:szCs w:val="24"/>
        </w:rPr>
        <w:t xml:space="preserve"> </w:t>
      </w:r>
    </w:p>
    <w:p w:rsidR="00A61C27" w:rsidRPr="00920C6B" w:rsidRDefault="001D4148" w:rsidP="001D4148">
      <w:pPr>
        <w:kinsoku w:val="0"/>
        <w:overflowPunct w:val="0"/>
        <w:adjustRightInd w:val="0"/>
        <w:spacing w:before="480"/>
        <w:ind w:left="115"/>
        <w:rPr>
          <w:rFonts w:ascii="Arial" w:hAnsi="Arial" w:cs="Arial"/>
          <w:sz w:val="24"/>
          <w:szCs w:val="24"/>
        </w:rPr>
      </w:pPr>
      <w:r w:rsidRPr="001D4148">
        <w:rPr>
          <w:rFonts w:ascii="Arial" w:hAnsi="Arial" w:cs="Arial"/>
          <w:spacing w:val="4080"/>
          <w:sz w:val="24"/>
          <w:szCs w:val="24"/>
        </w:rPr>
        <w:t xml:space="preserve"> </w:t>
      </w:r>
      <w:r w:rsidR="00A61C27">
        <w:rPr>
          <w:rFonts w:ascii="Arial" w:hAnsi="Arial" w:cs="Arial"/>
          <w:sz w:val="24"/>
          <w:szCs w:val="24"/>
        </w:rPr>
        <w:t>(As approved by the Board on ______</w:t>
      </w:r>
      <w:bookmarkStart w:id="6" w:name="_GoBack"/>
      <w:bookmarkEnd w:id="6"/>
      <w:r w:rsidR="00A61C27">
        <w:rPr>
          <w:rFonts w:ascii="Arial" w:hAnsi="Arial" w:cs="Arial"/>
          <w:sz w:val="24"/>
          <w:szCs w:val="24"/>
        </w:rPr>
        <w:t>__</w:t>
      </w:r>
      <w:r w:rsidR="00920C6B">
        <w:rPr>
          <w:rFonts w:ascii="Arial" w:hAnsi="Arial" w:cs="Arial"/>
          <w:sz w:val="24"/>
          <w:szCs w:val="24"/>
        </w:rPr>
        <w:t>,</w:t>
      </w:r>
      <w:r w:rsidR="005C5AF1">
        <w:rPr>
          <w:rFonts w:ascii="Arial" w:hAnsi="Arial" w:cs="Arial"/>
          <w:sz w:val="24"/>
          <w:szCs w:val="24"/>
        </w:rPr>
        <w:t>2022</w:t>
      </w:r>
      <w:r w:rsidR="00A61C27" w:rsidRPr="00906AE4">
        <w:rPr>
          <w:rFonts w:ascii="Arial" w:hAnsi="Arial" w:cs="Arial"/>
          <w:sz w:val="24"/>
          <w:szCs w:val="24"/>
        </w:rPr>
        <w:t>)</w:t>
      </w:r>
    </w:p>
    <w:sectPr w:rsidR="00A61C27" w:rsidRPr="00920C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285" w:rsidRDefault="00166285" w:rsidP="00B24111">
      <w:pPr>
        <w:spacing w:after="0" w:line="240" w:lineRule="auto"/>
      </w:pPr>
      <w:r>
        <w:separator/>
      </w:r>
    </w:p>
  </w:endnote>
  <w:endnote w:type="continuationSeparator" w:id="0">
    <w:p w:rsidR="00166285" w:rsidRDefault="00166285" w:rsidP="00B2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288944"/>
      <w:docPartObj>
        <w:docPartGallery w:val="Page Numbers (Bottom of Page)"/>
        <w:docPartUnique/>
      </w:docPartObj>
    </w:sdtPr>
    <w:sdtEndPr>
      <w:rPr>
        <w:noProof/>
      </w:rPr>
    </w:sdtEndPr>
    <w:sdtContent>
      <w:p w:rsidR="007C26C6" w:rsidRDefault="007C26C6">
        <w:pPr>
          <w:pStyle w:val="Footer"/>
          <w:jc w:val="center"/>
        </w:pPr>
        <w:r>
          <w:fldChar w:fldCharType="begin"/>
        </w:r>
        <w:r>
          <w:instrText xml:space="preserve"> PAGE   \* MERGEFORMAT </w:instrText>
        </w:r>
        <w:r>
          <w:fldChar w:fldCharType="separate"/>
        </w:r>
        <w:r w:rsidR="00D71B62">
          <w:rPr>
            <w:noProof/>
          </w:rPr>
          <w:t>5</w:t>
        </w:r>
        <w:r>
          <w:rPr>
            <w:noProof/>
          </w:rPr>
          <w:fldChar w:fldCharType="end"/>
        </w:r>
      </w:p>
    </w:sdtContent>
  </w:sdt>
  <w:p w:rsidR="007C26C6" w:rsidRDefault="007C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285" w:rsidRDefault="00166285" w:rsidP="00B24111">
      <w:pPr>
        <w:spacing w:after="0" w:line="240" w:lineRule="auto"/>
      </w:pPr>
      <w:r>
        <w:separator/>
      </w:r>
    </w:p>
  </w:footnote>
  <w:footnote w:type="continuationSeparator" w:id="0">
    <w:p w:rsidR="00166285" w:rsidRDefault="00166285" w:rsidP="00B24111">
      <w:pPr>
        <w:spacing w:after="0" w:line="240" w:lineRule="auto"/>
      </w:pPr>
      <w:r>
        <w:continuationSeparator/>
      </w:r>
    </w:p>
  </w:footnote>
  <w:footnote w:id="1">
    <w:p w:rsidR="00790D87" w:rsidRDefault="00790D87">
      <w:pPr>
        <w:pStyle w:val="FootnoteText"/>
      </w:pPr>
      <w:r>
        <w:rPr>
          <w:rStyle w:val="FootnoteReference"/>
        </w:rPr>
        <w:footnoteRef/>
      </w:r>
      <w:r>
        <w:t xml:space="preserve"> St. Johns Water Management District Update to the Biosolids Technical Advisory Committee, January 23, 2018. Patterns in Surface Water Phosphorus Concentrations and Biosolids Utilization in the Upper St. Johns River: January 2019 Update.</w:t>
      </w:r>
    </w:p>
  </w:footnote>
  <w:footnote w:id="2">
    <w:p w:rsidR="00341842" w:rsidRDefault="00341842">
      <w:pPr>
        <w:pStyle w:val="FootnoteText"/>
      </w:pPr>
      <w:r>
        <w:rPr>
          <w:rStyle w:val="FootnoteReference"/>
        </w:rPr>
        <w:footnoteRef/>
      </w:r>
      <w:r>
        <w:t xml:space="preserve"> St. Johns Water Management District Update to the Biosolids Technical Advisory Committee, November 28, 2018. Patterns in Surface Water Phosphorus Concentrations and Biosolids Utilization in the Upper St. Johns River.</w:t>
      </w:r>
    </w:p>
  </w:footnote>
  <w:footnote w:id="3">
    <w:p w:rsidR="00FE4E5D" w:rsidRDefault="00FE4E5D">
      <w:pPr>
        <w:pStyle w:val="FootnoteText"/>
      </w:pPr>
      <w:r>
        <w:rPr>
          <w:rStyle w:val="FootnoteReference"/>
        </w:rPr>
        <w:footnoteRef/>
      </w:r>
      <w:r>
        <w:t xml:space="preserve"> </w:t>
      </w:r>
      <w:r w:rsidRPr="007B65BE">
        <w:t>Florida Department of Environmental Protection</w:t>
      </w:r>
      <w:r>
        <w:t xml:space="preserve"> </w:t>
      </w:r>
      <w:r w:rsidRPr="00E0588B">
        <w:t>TMDL</w:t>
      </w:r>
      <w:r>
        <w:t xml:space="preserve"> Report: Nutrient and DO TMDLs for the St. Johns River above Lake Poinsett (WBID 2893L), Lake Hell n’ Blazes (WBID 2893Q), and St Johns River above Sawgrass Lake (WBID 2893X), April 2006</w:t>
      </w:r>
    </w:p>
  </w:footnote>
  <w:footnote w:id="4">
    <w:p w:rsidR="00FE4E5D" w:rsidRDefault="00FE4E5D">
      <w:pPr>
        <w:pStyle w:val="FootnoteText"/>
      </w:pPr>
      <w:r>
        <w:rPr>
          <w:rStyle w:val="FootnoteReference"/>
        </w:rPr>
        <w:footnoteRef/>
      </w:r>
      <w:r>
        <w:t xml:space="preserve"> Silveira, M.L., G.A. O’Connor, Y. Lu, J. E. Erickson, C. </w:t>
      </w:r>
      <w:proofErr w:type="spellStart"/>
      <w:r>
        <w:t>Brandani</w:t>
      </w:r>
      <w:proofErr w:type="spellEnd"/>
      <w:r>
        <w:t xml:space="preserve"> and M. M. </w:t>
      </w:r>
      <w:proofErr w:type="spellStart"/>
      <w:r>
        <w:t>Kohmann</w:t>
      </w:r>
      <w:proofErr w:type="spellEnd"/>
      <w:r>
        <w:t xml:space="preserve">, 2019. Runoff and Leachate Phosphorus and Nitrogen Losses from Grass-Vegetated Soil Boxes Amended with Biosolids and Fertilizer. Journal of Environmental Quality. </w:t>
      </w:r>
      <w:proofErr w:type="spellStart"/>
      <w:r>
        <w:t>doi</w:t>
      </w:r>
      <w:proofErr w:type="spellEnd"/>
      <w:r>
        <w:t>; 10.2134/jeq2019.03.0106</w:t>
      </w:r>
    </w:p>
  </w:footnote>
  <w:footnote w:id="5">
    <w:p w:rsidR="00DE3C91" w:rsidRDefault="00DE3C91">
      <w:pPr>
        <w:pStyle w:val="FootnoteText"/>
      </w:pPr>
      <w:r>
        <w:rPr>
          <w:rStyle w:val="FootnoteReference"/>
        </w:rPr>
        <w:footnoteRef/>
      </w:r>
      <w:r>
        <w:t xml:space="preserve"> Brevard County Sampling Report for the Land Application of Biosolids on Deer Park Ranch and Other Potential Impacts to Lake Washington Water Quality. Final Report 03-11-2020, Prepared by Applied Ecology,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6C6" w:rsidRDefault="007C2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11"/>
    <w:rsid w:val="00000255"/>
    <w:rsid w:val="000027CC"/>
    <w:rsid w:val="000028A2"/>
    <w:rsid w:val="0002395F"/>
    <w:rsid w:val="000437A6"/>
    <w:rsid w:val="00051EF5"/>
    <w:rsid w:val="00065724"/>
    <w:rsid w:val="00083211"/>
    <w:rsid w:val="00084266"/>
    <w:rsid w:val="000C445E"/>
    <w:rsid w:val="000C5F0C"/>
    <w:rsid w:val="000D13DC"/>
    <w:rsid w:val="00127B4A"/>
    <w:rsid w:val="00166285"/>
    <w:rsid w:val="0017481C"/>
    <w:rsid w:val="00191F60"/>
    <w:rsid w:val="001B1861"/>
    <w:rsid w:val="001C4B09"/>
    <w:rsid w:val="001C7319"/>
    <w:rsid w:val="001D4148"/>
    <w:rsid w:val="001D46EF"/>
    <w:rsid w:val="001E59A6"/>
    <w:rsid w:val="001F78C8"/>
    <w:rsid w:val="00204F4D"/>
    <w:rsid w:val="00251162"/>
    <w:rsid w:val="00264AEB"/>
    <w:rsid w:val="00280DCF"/>
    <w:rsid w:val="002B0E20"/>
    <w:rsid w:val="00307EE0"/>
    <w:rsid w:val="00341842"/>
    <w:rsid w:val="003669B1"/>
    <w:rsid w:val="00381A0C"/>
    <w:rsid w:val="003C377A"/>
    <w:rsid w:val="003E75E4"/>
    <w:rsid w:val="003E7C09"/>
    <w:rsid w:val="0040740D"/>
    <w:rsid w:val="00443DFE"/>
    <w:rsid w:val="004570E3"/>
    <w:rsid w:val="00462BEC"/>
    <w:rsid w:val="00494950"/>
    <w:rsid w:val="00496DA0"/>
    <w:rsid w:val="004E0A8E"/>
    <w:rsid w:val="004F07E6"/>
    <w:rsid w:val="004F67C4"/>
    <w:rsid w:val="00502923"/>
    <w:rsid w:val="00516BC7"/>
    <w:rsid w:val="00554950"/>
    <w:rsid w:val="0055583D"/>
    <w:rsid w:val="00565DEB"/>
    <w:rsid w:val="0058194E"/>
    <w:rsid w:val="00583DAB"/>
    <w:rsid w:val="005A0188"/>
    <w:rsid w:val="005A045D"/>
    <w:rsid w:val="005A04E5"/>
    <w:rsid w:val="005A1E41"/>
    <w:rsid w:val="005C4A49"/>
    <w:rsid w:val="005C5AF1"/>
    <w:rsid w:val="005D0143"/>
    <w:rsid w:val="005D2409"/>
    <w:rsid w:val="005D7A57"/>
    <w:rsid w:val="005E68E2"/>
    <w:rsid w:val="00612C82"/>
    <w:rsid w:val="006229BE"/>
    <w:rsid w:val="00655D56"/>
    <w:rsid w:val="00657D3E"/>
    <w:rsid w:val="0068680C"/>
    <w:rsid w:val="00687B78"/>
    <w:rsid w:val="00687F9D"/>
    <w:rsid w:val="006B5180"/>
    <w:rsid w:val="006B669D"/>
    <w:rsid w:val="006E40D8"/>
    <w:rsid w:val="006E58BD"/>
    <w:rsid w:val="007330D2"/>
    <w:rsid w:val="00742DC1"/>
    <w:rsid w:val="00777A56"/>
    <w:rsid w:val="0078668A"/>
    <w:rsid w:val="00790D87"/>
    <w:rsid w:val="0079240B"/>
    <w:rsid w:val="0079574D"/>
    <w:rsid w:val="007A1893"/>
    <w:rsid w:val="007B65BE"/>
    <w:rsid w:val="007C26C6"/>
    <w:rsid w:val="007E1152"/>
    <w:rsid w:val="007F7769"/>
    <w:rsid w:val="008173C4"/>
    <w:rsid w:val="008202DB"/>
    <w:rsid w:val="00830716"/>
    <w:rsid w:val="00841FCE"/>
    <w:rsid w:val="0088676D"/>
    <w:rsid w:val="008A3DB9"/>
    <w:rsid w:val="00907598"/>
    <w:rsid w:val="00920C6B"/>
    <w:rsid w:val="00935D9F"/>
    <w:rsid w:val="00990029"/>
    <w:rsid w:val="009970C9"/>
    <w:rsid w:val="009F53B4"/>
    <w:rsid w:val="00A350E3"/>
    <w:rsid w:val="00A5245D"/>
    <w:rsid w:val="00A61C27"/>
    <w:rsid w:val="00A756F5"/>
    <w:rsid w:val="00AD4875"/>
    <w:rsid w:val="00AE02FE"/>
    <w:rsid w:val="00AE37E0"/>
    <w:rsid w:val="00B20DD0"/>
    <w:rsid w:val="00B23F4B"/>
    <w:rsid w:val="00B24111"/>
    <w:rsid w:val="00B4009D"/>
    <w:rsid w:val="00B402E3"/>
    <w:rsid w:val="00B423FF"/>
    <w:rsid w:val="00B86E46"/>
    <w:rsid w:val="00B91A3D"/>
    <w:rsid w:val="00BA2DAC"/>
    <w:rsid w:val="00BA32C4"/>
    <w:rsid w:val="00BE3618"/>
    <w:rsid w:val="00BE4AAA"/>
    <w:rsid w:val="00BE4F0E"/>
    <w:rsid w:val="00BF2A2D"/>
    <w:rsid w:val="00BF7A82"/>
    <w:rsid w:val="00C61696"/>
    <w:rsid w:val="00C82F0C"/>
    <w:rsid w:val="00C907AC"/>
    <w:rsid w:val="00C91E86"/>
    <w:rsid w:val="00CA4C2A"/>
    <w:rsid w:val="00CB6BB1"/>
    <w:rsid w:val="00CD0C7B"/>
    <w:rsid w:val="00CD2E53"/>
    <w:rsid w:val="00CD3300"/>
    <w:rsid w:val="00D21C76"/>
    <w:rsid w:val="00D23BE7"/>
    <w:rsid w:val="00D26141"/>
    <w:rsid w:val="00D279D1"/>
    <w:rsid w:val="00D35622"/>
    <w:rsid w:val="00D432CE"/>
    <w:rsid w:val="00D441DB"/>
    <w:rsid w:val="00D52C9C"/>
    <w:rsid w:val="00D71B62"/>
    <w:rsid w:val="00DE3C91"/>
    <w:rsid w:val="00E0588B"/>
    <w:rsid w:val="00E456CC"/>
    <w:rsid w:val="00E62EF5"/>
    <w:rsid w:val="00EB5D2E"/>
    <w:rsid w:val="00ED113C"/>
    <w:rsid w:val="00F153DF"/>
    <w:rsid w:val="00F2603F"/>
    <w:rsid w:val="00F31C2C"/>
    <w:rsid w:val="00F32CB7"/>
    <w:rsid w:val="00F5492F"/>
    <w:rsid w:val="00F62DD9"/>
    <w:rsid w:val="00F674F4"/>
    <w:rsid w:val="00F920F5"/>
    <w:rsid w:val="00F932BB"/>
    <w:rsid w:val="00F94254"/>
    <w:rsid w:val="00F9585E"/>
    <w:rsid w:val="00FB70B3"/>
    <w:rsid w:val="00FC044D"/>
    <w:rsid w:val="00FE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9C983"/>
  <w15:docId w15:val="{7FF3E275-62F7-4924-A7CE-A67453D7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E86"/>
  </w:style>
  <w:style w:type="paragraph" w:styleId="Heading1">
    <w:name w:val="heading 1"/>
    <w:basedOn w:val="Normal"/>
    <w:next w:val="Normal"/>
    <w:link w:val="Heading1Char"/>
    <w:uiPriority w:val="9"/>
    <w:qFormat/>
    <w:rsid w:val="001D4148"/>
    <w:pPr>
      <w:keepNext/>
      <w:keepLines/>
      <w:spacing w:before="240" w:after="0"/>
      <w:jc w:val="center"/>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C91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91E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91E8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148"/>
    <w:rPr>
      <w:rFonts w:eastAsiaTheme="majorEastAsia" w:cstheme="majorBidi"/>
      <w:sz w:val="24"/>
      <w:szCs w:val="32"/>
    </w:rPr>
  </w:style>
  <w:style w:type="character" w:customStyle="1" w:styleId="Heading2Char">
    <w:name w:val="Heading 2 Char"/>
    <w:basedOn w:val="DefaultParagraphFont"/>
    <w:link w:val="Heading2"/>
    <w:uiPriority w:val="9"/>
    <w:rsid w:val="00C91E8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91E8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91E86"/>
    <w:rPr>
      <w:rFonts w:asciiTheme="majorHAnsi" w:eastAsiaTheme="majorEastAsia" w:hAnsiTheme="majorHAnsi" w:cstheme="majorBidi"/>
      <w:i/>
      <w:iCs/>
      <w:color w:val="365F91" w:themeColor="accent1" w:themeShade="BF"/>
    </w:rPr>
  </w:style>
  <w:style w:type="paragraph" w:styleId="NoSpacing">
    <w:name w:val="No Spacing"/>
    <w:uiPriority w:val="1"/>
    <w:qFormat/>
    <w:rsid w:val="00C91E86"/>
    <w:pPr>
      <w:spacing w:after="0" w:line="240" w:lineRule="auto"/>
    </w:pPr>
  </w:style>
  <w:style w:type="paragraph" w:styleId="ListParagraph">
    <w:name w:val="List Paragraph"/>
    <w:basedOn w:val="Normal"/>
    <w:uiPriority w:val="34"/>
    <w:qFormat/>
    <w:rsid w:val="00C91E86"/>
    <w:pPr>
      <w:ind w:left="720"/>
      <w:contextualSpacing/>
    </w:pPr>
  </w:style>
  <w:style w:type="paragraph" w:styleId="Header">
    <w:name w:val="header"/>
    <w:basedOn w:val="Normal"/>
    <w:link w:val="HeaderChar"/>
    <w:uiPriority w:val="99"/>
    <w:unhideWhenUsed/>
    <w:rsid w:val="00B24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11"/>
  </w:style>
  <w:style w:type="paragraph" w:styleId="Footer">
    <w:name w:val="footer"/>
    <w:basedOn w:val="Normal"/>
    <w:link w:val="FooterChar"/>
    <w:uiPriority w:val="99"/>
    <w:unhideWhenUsed/>
    <w:rsid w:val="00B24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11"/>
  </w:style>
  <w:style w:type="character" w:styleId="CommentReference">
    <w:name w:val="annotation reference"/>
    <w:basedOn w:val="DefaultParagraphFont"/>
    <w:uiPriority w:val="99"/>
    <w:semiHidden/>
    <w:unhideWhenUsed/>
    <w:rsid w:val="00264AEB"/>
    <w:rPr>
      <w:sz w:val="16"/>
      <w:szCs w:val="16"/>
    </w:rPr>
  </w:style>
  <w:style w:type="paragraph" w:styleId="CommentText">
    <w:name w:val="annotation text"/>
    <w:basedOn w:val="Normal"/>
    <w:link w:val="CommentTextChar"/>
    <w:uiPriority w:val="99"/>
    <w:semiHidden/>
    <w:unhideWhenUsed/>
    <w:rsid w:val="00264AEB"/>
    <w:pPr>
      <w:spacing w:line="240" w:lineRule="auto"/>
    </w:pPr>
    <w:rPr>
      <w:sz w:val="20"/>
      <w:szCs w:val="20"/>
    </w:rPr>
  </w:style>
  <w:style w:type="character" w:customStyle="1" w:styleId="CommentTextChar">
    <w:name w:val="Comment Text Char"/>
    <w:basedOn w:val="DefaultParagraphFont"/>
    <w:link w:val="CommentText"/>
    <w:uiPriority w:val="99"/>
    <w:semiHidden/>
    <w:rsid w:val="00264AEB"/>
    <w:rPr>
      <w:sz w:val="20"/>
      <w:szCs w:val="20"/>
    </w:rPr>
  </w:style>
  <w:style w:type="paragraph" w:styleId="CommentSubject">
    <w:name w:val="annotation subject"/>
    <w:basedOn w:val="CommentText"/>
    <w:next w:val="CommentText"/>
    <w:link w:val="CommentSubjectChar"/>
    <w:uiPriority w:val="99"/>
    <w:semiHidden/>
    <w:unhideWhenUsed/>
    <w:rsid w:val="00264AEB"/>
    <w:rPr>
      <w:b/>
      <w:bCs/>
    </w:rPr>
  </w:style>
  <w:style w:type="character" w:customStyle="1" w:styleId="CommentSubjectChar">
    <w:name w:val="Comment Subject Char"/>
    <w:basedOn w:val="CommentTextChar"/>
    <w:link w:val="CommentSubject"/>
    <w:uiPriority w:val="99"/>
    <w:semiHidden/>
    <w:rsid w:val="00264AEB"/>
    <w:rPr>
      <w:b/>
      <w:bCs/>
      <w:sz w:val="20"/>
      <w:szCs w:val="20"/>
    </w:rPr>
  </w:style>
  <w:style w:type="paragraph" w:styleId="BalloonText">
    <w:name w:val="Balloon Text"/>
    <w:basedOn w:val="Normal"/>
    <w:link w:val="BalloonTextChar"/>
    <w:uiPriority w:val="99"/>
    <w:semiHidden/>
    <w:unhideWhenUsed/>
    <w:rsid w:val="00264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AEB"/>
    <w:rPr>
      <w:rFonts w:ascii="Segoe UI" w:hAnsi="Segoe UI" w:cs="Segoe UI"/>
      <w:sz w:val="18"/>
      <w:szCs w:val="18"/>
    </w:rPr>
  </w:style>
  <w:style w:type="paragraph" w:styleId="FootnoteText">
    <w:name w:val="footnote text"/>
    <w:basedOn w:val="Normal"/>
    <w:link w:val="FootnoteTextChar"/>
    <w:uiPriority w:val="99"/>
    <w:unhideWhenUsed/>
    <w:rsid w:val="000C445E"/>
    <w:pPr>
      <w:spacing w:after="0" w:line="240" w:lineRule="auto"/>
    </w:pPr>
    <w:rPr>
      <w:sz w:val="20"/>
      <w:szCs w:val="20"/>
    </w:rPr>
  </w:style>
  <w:style w:type="character" w:customStyle="1" w:styleId="FootnoteTextChar">
    <w:name w:val="Footnote Text Char"/>
    <w:basedOn w:val="DefaultParagraphFont"/>
    <w:link w:val="FootnoteText"/>
    <w:uiPriority w:val="99"/>
    <w:rsid w:val="000C445E"/>
    <w:rPr>
      <w:sz w:val="20"/>
      <w:szCs w:val="20"/>
    </w:rPr>
  </w:style>
  <w:style w:type="character" w:styleId="FootnoteReference">
    <w:name w:val="footnote reference"/>
    <w:basedOn w:val="DefaultParagraphFont"/>
    <w:uiPriority w:val="99"/>
    <w:unhideWhenUsed/>
    <w:rsid w:val="000C44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8143">
      <w:bodyDiv w:val="1"/>
      <w:marLeft w:val="0"/>
      <w:marRight w:val="0"/>
      <w:marTop w:val="0"/>
      <w:marBottom w:val="0"/>
      <w:divBdr>
        <w:top w:val="none" w:sz="0" w:space="0" w:color="auto"/>
        <w:left w:val="none" w:sz="0" w:space="0" w:color="auto"/>
        <w:bottom w:val="none" w:sz="0" w:space="0" w:color="auto"/>
        <w:right w:val="none" w:sz="0" w:space="0" w:color="auto"/>
      </w:divBdr>
    </w:div>
    <w:div w:id="288636047">
      <w:bodyDiv w:val="1"/>
      <w:marLeft w:val="0"/>
      <w:marRight w:val="0"/>
      <w:marTop w:val="0"/>
      <w:marBottom w:val="0"/>
      <w:divBdr>
        <w:top w:val="none" w:sz="0" w:space="0" w:color="auto"/>
        <w:left w:val="none" w:sz="0" w:space="0" w:color="auto"/>
        <w:bottom w:val="none" w:sz="0" w:space="0" w:color="auto"/>
        <w:right w:val="none" w:sz="0" w:space="0" w:color="auto"/>
      </w:divBdr>
    </w:div>
    <w:div w:id="3128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Flo</b:Tag>
    <b:SourceType>Report</b:SourceType>
    <b:Guid>{70A5B204-1377-4656-91E4-D113F0A5FB23}</b:Guid>
    <b:Title>TMDL Report: Nutrient and DO TMDLs for the St. Johns River above </b:Title>
    <b:Author>
      <b:Author>
        <b:Corporate>Florida Department of Environmental Protection</b:Corporate>
      </b:Author>
    </b:Author>
    <b:RefOrder>1</b:RefOrder>
  </b:Source>
</b:Sources>
</file>

<file path=customXml/itemProps1.xml><?xml version="1.0" encoding="utf-8"?>
<ds:datastoreItem xmlns:ds="http://schemas.openxmlformats.org/officeDocument/2006/customXml" ds:itemID="{4D9A5344-C38D-4251-BEDF-37CCC7A1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Brevard County Ordinance</dc:title>
  <dc:subject/>
  <dc:creator>Valliere, Christine V</dc:creator>
  <cp:keywords/>
  <dc:description/>
  <cp:lastModifiedBy>Ward, Jayme</cp:lastModifiedBy>
  <cp:revision>3</cp:revision>
  <cp:lastPrinted>2019-08-08T23:13:00Z</cp:lastPrinted>
  <dcterms:created xsi:type="dcterms:W3CDTF">2022-01-27T13:15:00Z</dcterms:created>
  <dcterms:modified xsi:type="dcterms:W3CDTF">2022-01-27T17:59:00Z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942ffb-00ba-42c0-a687-edcd454e5059_Enabled">
    <vt:lpwstr>True</vt:lpwstr>
  </property>
  <property fmtid="{D5CDD505-2E9C-101B-9397-08002B2CF9AE}" pid="3" name="MSIP_Label_81942ffb-00ba-42c0-a687-edcd454e5059_SiteId">
    <vt:lpwstr>079ab1aa-0b18-4ba5-98b5-cbc6e750232a</vt:lpwstr>
  </property>
  <property fmtid="{D5CDD505-2E9C-101B-9397-08002B2CF9AE}" pid="4" name="MSIP_Label_81942ffb-00ba-42c0-a687-edcd454e5059_Ref">
    <vt:lpwstr>https://api.informationprotection.azure.com/api/079ab1aa-0b18-4ba5-98b5-cbc6e750232a</vt:lpwstr>
  </property>
  <property fmtid="{D5CDD505-2E9C-101B-9397-08002B2CF9AE}" pid="5" name="MSIP_Label_81942ffb-00ba-42c0-a687-edcd454e5059_Owner">
    <vt:lpwstr>kjorgensen@agreserves.com</vt:lpwstr>
  </property>
  <property fmtid="{D5CDD505-2E9C-101B-9397-08002B2CF9AE}" pid="6" name="MSIP_Label_81942ffb-00ba-42c0-a687-edcd454e5059_SetDate">
    <vt:lpwstr>2019-08-12T13:02:12.1561702-04:00</vt:lpwstr>
  </property>
  <property fmtid="{D5CDD505-2E9C-101B-9397-08002B2CF9AE}" pid="7" name="MSIP_Label_81942ffb-00ba-42c0-a687-edcd454e5059_Name">
    <vt:lpwstr>Internal Use</vt:lpwstr>
  </property>
  <property fmtid="{D5CDD505-2E9C-101B-9397-08002B2CF9AE}" pid="8" name="MSIP_Label_81942ffb-00ba-42c0-a687-edcd454e5059_Application">
    <vt:lpwstr>Microsoft Azure Information Protection</vt:lpwstr>
  </property>
  <property fmtid="{D5CDD505-2E9C-101B-9397-08002B2CF9AE}" pid="9" name="MSIP_Label_81942ffb-00ba-42c0-a687-edcd454e5059_Extended_MSFT_Method">
    <vt:lpwstr>Automatic</vt:lpwstr>
  </property>
  <property fmtid="{D5CDD505-2E9C-101B-9397-08002B2CF9AE}" pid="10" name="Sensitivity">
    <vt:lpwstr>Internal Use</vt:lpwstr>
  </property>
</Properties>
</file>